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0"/>
        <w:gridCol w:w="984"/>
        <w:gridCol w:w="8"/>
        <w:gridCol w:w="1269"/>
        <w:gridCol w:w="730"/>
        <w:gridCol w:w="1105"/>
        <w:gridCol w:w="721"/>
        <w:gridCol w:w="6"/>
        <w:gridCol w:w="410"/>
        <w:gridCol w:w="142"/>
        <w:gridCol w:w="281"/>
        <w:gridCol w:w="1291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BE535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287C8C" w:rsidRPr="004D0B48" w:rsidRDefault="004D0B48" w:rsidP="004B67A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sz w:val="20"/>
                <w:szCs w:val="20"/>
                <w:rtl/>
              </w:rPr>
            </w:pP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آشنایی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با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نحوه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چک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حشره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شناسی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(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مالاریا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و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سالک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) 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مطابق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دستورالعمل</w:t>
            </w:r>
            <w:r w:rsidRPr="004D0B48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D0B48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کشوری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9711B" w:rsidRPr="00F27613" w:rsidRDefault="0019711B" w:rsidP="00194B2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94B24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194B2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3416E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94B2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3416E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BE535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3416E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946458" w:rsidRPr="00B45B90" w:rsidRDefault="00946458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416E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E33CC" w:rsidRPr="00B45B90" w:rsidRDefault="003416E4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630F">
              <w:rPr>
                <w:rFonts w:eastAsia="SimSun" w:cs="B Nazanin"/>
                <w:b/>
                <w:bCs/>
                <w:sz w:val="20"/>
                <w:szCs w:val="20"/>
                <w:rtl/>
              </w:rPr>
              <w:t>حشره شناس</w:t>
            </w:r>
            <w:r w:rsidRPr="00B063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B063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پزشک</w:t>
            </w:r>
            <w:r w:rsidRPr="00B063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B063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، 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پیشگیری و مبارزه با </w:t>
            </w:r>
            <w:r w:rsidRPr="00B0630F">
              <w:rPr>
                <w:rFonts w:eastAsia="SimSun" w:cs="B Nazanin"/>
                <w:b/>
                <w:bCs/>
                <w:sz w:val="20"/>
                <w:szCs w:val="20"/>
                <w:rtl/>
              </w:rPr>
              <w:t>ب</w:t>
            </w:r>
            <w:r w:rsidRPr="00B063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B0630F">
              <w:rPr>
                <w:rFonts w:eastAsia="SimSun" w:cs="B Nazanin" w:hint="eastAsia"/>
                <w:b/>
                <w:bCs/>
                <w:sz w:val="20"/>
                <w:szCs w:val="20"/>
                <w:rtl/>
              </w:rPr>
              <w:t>مار</w:t>
            </w:r>
            <w:r w:rsidRPr="00B063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B063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ها</w:t>
            </w:r>
          </w:p>
        </w:tc>
      </w:tr>
      <w:tr w:rsidR="001E33CC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E33CC" w:rsidRPr="00B45B90" w:rsidRDefault="001F2806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حشره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شناسی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C76D43" w:rsidRPr="00B45B90" w:rsidTr="00BE535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3416E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3416E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C55224" w:rsidRPr="00B45B90" w:rsidRDefault="00365840" w:rsidP="00194B2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3416E4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194B24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365840" w:rsidRPr="00E2754F" w:rsidRDefault="003D60E5" w:rsidP="00194B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F2F6E" w:rsidRPr="003F2F6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F2F6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194B24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365840" w:rsidRPr="00E2754F" w:rsidRDefault="00B82555" w:rsidP="003F2F6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F2F6E" w:rsidRPr="003F2F6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F5489" w:rsidRPr="001340E5" w:rsidRDefault="001340E5" w:rsidP="00F7438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6AAC" w:rsidRP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296AAC" w:rsidRPr="00296AA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430E9A" w:rsidRDefault="001F2806" w:rsidP="00954A2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 فراگیران با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954A20" w:rsidRPr="00954A20">
              <w:rPr>
                <w:rFonts w:ascii="Cambria" w:eastAsia="Times New Roman" w:hAnsi="Cambria" w:cs="B Mitra" w:hint="cs"/>
                <w:b/>
                <w:bCs/>
                <w:color w:val="000000"/>
                <w:sz w:val="20"/>
                <w:szCs w:val="20"/>
                <w:rtl/>
              </w:rPr>
              <w:t>نظام مراقبت بیماری سالک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E5351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E5351" w:rsidRDefault="00BE5351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BE5351" w:rsidRPr="00106476" w:rsidRDefault="00BE5351" w:rsidP="00BE5351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اهداف مراقبت بیماری سالک</w:t>
            </w:r>
            <w:r w:rsidR="005C387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 مالاریا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BE5351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E5351" w:rsidRDefault="00BE5351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</w:t>
            </w:r>
            <w:r w:rsidR="00B8520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پیشگیری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بیماری سالک</w:t>
            </w:r>
            <w:r w:rsidR="005C387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مالاریا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BE5351" w:rsidRPr="00D71058" w:rsidRDefault="00194B24" w:rsidP="00BE5351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94B2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94B2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4B2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BE5351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E5351" w:rsidRDefault="00BE5351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 تشخیص بیماری سالک</w:t>
            </w:r>
            <w:r w:rsidR="005C387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ومالاریا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BE5351" w:rsidRPr="00D71058" w:rsidRDefault="00BE5351" w:rsidP="00BE5351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94B24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94B24" w:rsidRDefault="00194B24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08" w:type="dxa"/>
            <w:gridSpan w:val="7"/>
            <w:shd w:val="clear" w:color="auto" w:fill="auto"/>
          </w:tcPr>
          <w:p w:rsidR="00194B24" w:rsidRDefault="00194B24" w:rsidP="00031FC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خودمراقبتی از ابتلا به بیماری</w:t>
            </w:r>
            <w:r w:rsidR="00031FC2" w:rsidRPr="00031FC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سالک ومالاریا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94B24" w:rsidRDefault="00194B24" w:rsidP="00BE5351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8" w:type="dxa"/>
            <w:shd w:val="clear" w:color="auto" w:fill="auto"/>
          </w:tcPr>
          <w:p w:rsidR="00194B24" w:rsidRDefault="00194B24" w:rsidP="00BE5351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94B2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94B2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94B2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3416E4" w:rsidRPr="00B45B90" w:rsidTr="00E2754F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3416E4" w:rsidRDefault="003416E4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E5351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E5351" w:rsidRDefault="00BE5351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BE5351" w:rsidRPr="00837867" w:rsidRDefault="00BE5351" w:rsidP="00EA6546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 w:rsidRPr="00837867">
              <w:rPr>
                <w:rFonts w:eastAsia="SimSun" w:cs="B Nazanin"/>
                <w:b/>
                <w:bCs/>
                <w:sz w:val="20"/>
                <w:szCs w:val="20"/>
                <w:rtl/>
              </w:rPr>
              <w:t>ب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837867">
              <w:rPr>
                <w:rFonts w:eastAsia="SimSun" w:cs="B Nazanin" w:hint="eastAsia"/>
                <w:b/>
                <w:bCs/>
                <w:sz w:val="20"/>
                <w:szCs w:val="20"/>
                <w:rtl/>
              </w:rPr>
              <w:t>مار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</w:t>
            </w:r>
            <w:r w:rsidRPr="0083786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سالک</w:t>
            </w:r>
            <w:r w:rsidR="005C387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ومالاریا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EA6546" w:rsidRPr="00EA654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BE5351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E5351" w:rsidRDefault="00BE5351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BE5351" w:rsidRPr="00837867" w:rsidRDefault="00BE5351" w:rsidP="00BE5351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از بیماری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سالک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5C387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مالاریا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BE5351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E5351" w:rsidRDefault="00BE5351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BE5351" w:rsidRPr="00837867" w:rsidRDefault="00BE5351" w:rsidP="00194B24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روشهای درمان بیماری 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سالک</w:t>
            </w:r>
            <w:r w:rsidR="005C387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ومالاریا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="00194B2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194B24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94B24" w:rsidRDefault="00194B24" w:rsidP="00BE535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194B24" w:rsidRDefault="00194B24" w:rsidP="00194B24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خودمراقبتی از ابتلا به بیماری سالک</w:t>
            </w:r>
            <w:r w:rsidR="005C387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مالاریا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="00C7333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به مراجعین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دهد</w:t>
            </w:r>
          </w:p>
        </w:tc>
      </w:tr>
      <w:tr w:rsidR="003416E4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416E4" w:rsidRDefault="003416E4" w:rsidP="003416E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3416E4" w:rsidRDefault="00CD08BF" w:rsidP="00CD08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حشره شناسی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3416E4" w:rsidRPr="00B45B90" w:rsidTr="00481592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416E4" w:rsidRDefault="003416E4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3416E4" w:rsidRPr="00133957" w:rsidRDefault="003416E4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3416E4" w:rsidRPr="00133957" w:rsidRDefault="003416E4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3416E4" w:rsidRPr="00133957" w:rsidRDefault="003416E4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4"/>
            <w:shd w:val="clear" w:color="auto" w:fill="FFFFFF" w:themeFill="background1"/>
            <w:vAlign w:val="center"/>
          </w:tcPr>
          <w:p w:rsidR="003416E4" w:rsidRPr="00133957" w:rsidRDefault="003416E4" w:rsidP="003416E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063E5B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2C57FF96" wp14:editId="46F4EB0B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063E5B" w:rsidRPr="00B45B90" w:rsidTr="00BE535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063E5B" w:rsidRPr="00BE5351" w:rsidRDefault="00BE5351" w:rsidP="004D0B4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sz w:val="20"/>
                <w:szCs w:val="20"/>
                <w:rtl/>
              </w:rPr>
            </w:pP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آشنایی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با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آخرین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دستورالعملهای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برنامه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ایمنسازی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زنجیره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سرد</w:t>
            </w:r>
            <w:r w:rsidRPr="00A31EE7">
              <w:rPr>
                <w:rFonts w:ascii="Cambria" w:eastAsia="Times New Roman" w:hAnsi="Cambria" w:cs="B Titr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>واکسن</w:t>
            </w:r>
            <w:r w:rsidR="004C2941" w:rsidRPr="00A31EE7">
              <w:rPr>
                <w:rFonts w:ascii="Cambria" w:eastAsia="Times New Roman" w:hAnsi="Cambria" w:cs="B Titr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063E5B" w:rsidRPr="0004232C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63E5B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063E5B" w:rsidRPr="00F27613" w:rsidRDefault="00063E5B" w:rsidP="00C814F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814FD" w:rsidRPr="00C814F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63E5B" w:rsidRPr="00F27613" w:rsidRDefault="00063E5B" w:rsidP="00C814F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814F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063E5B" w:rsidRPr="00F27613" w:rsidRDefault="00063E5B" w:rsidP="00B8034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B8034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063E5B" w:rsidRPr="0019711B" w:rsidTr="00BE535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063E5B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63E5B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063E5B" w:rsidRPr="00B45B90" w:rsidRDefault="001F2806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063E5B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063E5B" w:rsidRPr="00B45B90" w:rsidRDefault="001F2806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063E5B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063E5B" w:rsidRPr="00B45B90" w:rsidTr="00BE535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063E5B" w:rsidRPr="00C76D43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063E5B" w:rsidRPr="0069597A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063E5B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063E5B" w:rsidRPr="00E50C24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63E5B" w:rsidRPr="00B45B90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63E5B" w:rsidRPr="005F1C07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063E5B" w:rsidRPr="00E2754F" w:rsidRDefault="00063E5B" w:rsidP="00B8034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296AAC" w:rsidRP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296AAC" w:rsidRPr="00296AA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B8034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63E5B" w:rsidRPr="00B45B90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063E5B" w:rsidRPr="00E2754F" w:rsidRDefault="00063E5B" w:rsidP="00296AA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296AAC" w:rsidRP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296AAC" w:rsidRPr="00296AA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63E5B" w:rsidRPr="00B45B90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063E5B" w:rsidRPr="00E2754F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63E5B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063E5B" w:rsidRPr="001340E5" w:rsidRDefault="00063E5B" w:rsidP="00B8034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6AAC" w:rsidRP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296AAC" w:rsidRPr="00296AA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B8034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6AAC" w:rsidRP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296AAC" w:rsidRPr="00296AA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63E5B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63E5B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063E5B" w:rsidRDefault="001F2806" w:rsidP="00B8034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7778B" w:rsidRPr="002777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27778B" w:rsidRPr="0027778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آخرین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دستورالعملهای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ایمنسازی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زنجیره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سرد</w:t>
            </w:r>
            <w:r w:rsidR="00B80349" w:rsidRPr="00B8034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80349" w:rsidRPr="00B8034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واکسن</w:t>
            </w:r>
          </w:p>
        </w:tc>
      </w:tr>
      <w:tr w:rsidR="00063E5B" w:rsidRPr="00B45B90" w:rsidTr="00C068F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063E5B" w:rsidRPr="00B45B90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63E5B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63E5B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3E5B" w:rsidRDefault="00063E5B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063E5B" w:rsidRPr="00106476" w:rsidRDefault="00063E5B" w:rsidP="00063E5B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گروههای هدف واکسنیناسیون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063E5B" w:rsidRPr="00D71058" w:rsidRDefault="00063E5B" w:rsidP="00063E5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063E5B" w:rsidRPr="00D71058" w:rsidRDefault="00063E5B" w:rsidP="00063E5B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063E5B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3E5B" w:rsidRDefault="00063E5B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063E5B" w:rsidRPr="00D71058" w:rsidRDefault="00296AAC" w:rsidP="00063E5B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ماهیت واکسنهای موجود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063E5B" w:rsidRPr="00D71058" w:rsidRDefault="00063E5B" w:rsidP="00063E5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063E5B" w:rsidRPr="00D71058" w:rsidRDefault="00D5240F" w:rsidP="00063E5B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="00063E5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063E5B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3E5B" w:rsidRDefault="00063E5B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063E5B" w:rsidRPr="00D71058" w:rsidRDefault="00063E5B" w:rsidP="00063E5B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عوارض واکسن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063E5B" w:rsidRPr="00D71058" w:rsidRDefault="00063E5B" w:rsidP="00063E5B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063E5B" w:rsidRPr="00D71058" w:rsidRDefault="00063E5B" w:rsidP="00063E5B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063E5B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063E5B" w:rsidRPr="00D71058" w:rsidRDefault="00D5240F" w:rsidP="00C068F0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شرایط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نگهداری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واکسن</w:t>
            </w:r>
            <w:r w:rsidR="000D70E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تزریقات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063E5B" w:rsidRPr="00D71058" w:rsidRDefault="00D5240F" w:rsidP="00C068F0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8" w:type="dxa"/>
            <w:shd w:val="clear" w:color="auto" w:fill="auto"/>
          </w:tcPr>
          <w:p w:rsidR="00063E5B" w:rsidRPr="00D71058" w:rsidRDefault="00D5240F" w:rsidP="00C068F0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063E5B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063E5B" w:rsidRPr="00D71058" w:rsidRDefault="00D5240F" w:rsidP="00C068F0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بررسی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زنجیره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سرد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063E5B" w:rsidRPr="00D71058" w:rsidRDefault="00D5240F" w:rsidP="00C068F0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8" w:type="dxa"/>
            <w:shd w:val="clear" w:color="auto" w:fill="auto"/>
          </w:tcPr>
          <w:p w:rsidR="00063E5B" w:rsidRPr="00D71058" w:rsidRDefault="00D5240F" w:rsidP="00C068F0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دو</w:t>
            </w:r>
            <w:r w:rsidRPr="00D5240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5240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063E5B" w:rsidRPr="00B45B90" w:rsidTr="00C068F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063E5B" w:rsidRDefault="00063E5B" w:rsidP="00C068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63E5B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63E5B" w:rsidRDefault="00063E5B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063E5B" w:rsidRPr="006061C5" w:rsidRDefault="00063E5B" w:rsidP="000D70E4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6061C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گروههای هدف واکسیناسیون </w:t>
            </w:r>
            <w:r w:rsidR="000D70E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نام ببرد .</w:t>
            </w:r>
          </w:p>
        </w:tc>
      </w:tr>
      <w:tr w:rsidR="00063E5B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63E5B" w:rsidRDefault="00063E5B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063E5B" w:rsidRPr="006061C5" w:rsidRDefault="000D70E4" w:rsidP="00063E5B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0D70E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ماهیت</w:t>
            </w:r>
            <w:r w:rsidRPr="000D70E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70E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واکسنهای</w:t>
            </w:r>
            <w:r w:rsidRPr="000D70E4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D70E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موجود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063E5B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63E5B" w:rsidRDefault="00063E5B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063E5B" w:rsidRPr="006061C5" w:rsidRDefault="00D5240F" w:rsidP="00063E5B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شرایط نگهداری واکسن </w:t>
            </w:r>
            <w:r w:rsidR="00063E5B" w:rsidRPr="006061C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</w:t>
            </w:r>
            <w:r w:rsidR="000D70E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 بدرستی واکسنهای مربوط به هرگروه را تزریق نماید</w:t>
            </w:r>
          </w:p>
        </w:tc>
      </w:tr>
      <w:tr w:rsidR="000D70E4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D70E4" w:rsidRDefault="000D70E4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0D70E4" w:rsidRDefault="000D70E4" w:rsidP="00063E5B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زنجیره سرد را بدرستی بررسی نماید</w:t>
            </w:r>
          </w:p>
        </w:tc>
      </w:tr>
      <w:tr w:rsidR="000D70E4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0D70E4" w:rsidRDefault="000D70E4" w:rsidP="00063E5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3"/>
            <w:shd w:val="clear" w:color="auto" w:fill="FFFFFF" w:themeFill="background1"/>
          </w:tcPr>
          <w:p w:rsidR="000D70E4" w:rsidRDefault="000D70E4" w:rsidP="00063E5B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عوارض واکسن ر ا توضیح دهد</w:t>
            </w:r>
          </w:p>
        </w:tc>
      </w:tr>
      <w:tr w:rsidR="00063E5B" w:rsidRPr="00B45B90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063E5B" w:rsidRDefault="00063E5B" w:rsidP="00C068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063E5B" w:rsidRDefault="00CD08BF" w:rsidP="00CD08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مبارزه با بیماریها</w:t>
            </w:r>
          </w:p>
        </w:tc>
      </w:tr>
      <w:tr w:rsidR="001F2806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4496" behindDoc="1" locked="0" layoutInCell="1" allowOverlap="1" wp14:anchorId="0B4362FC" wp14:editId="33391140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1F2806" w:rsidRPr="00B45B90" w:rsidTr="00BE535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1F2806" w:rsidRPr="00F40DA7" w:rsidRDefault="00296AAC" w:rsidP="00F40DA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sz w:val="20"/>
                <w:szCs w:val="20"/>
                <w:rtl/>
              </w:rPr>
            </w:pPr>
            <w:r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آشنایی</w:t>
            </w:r>
            <w:r w:rsidRPr="00F40DA7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با</w:t>
            </w:r>
            <w:r w:rsidRPr="00F40DA7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بیماریهای</w:t>
            </w:r>
            <w:r w:rsidRPr="00F40DA7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تنفسی</w:t>
            </w:r>
            <w:r w:rsidRPr="00F40DA7">
              <w:rPr>
                <w:rFonts w:ascii="Cambria" w:eastAsia="Times New Roman" w:hAnsi="Cambria" w:cs="B Titr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 xml:space="preserve">فصلی </w:t>
            </w:r>
            <w:r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>واگیردار</w:t>
            </w:r>
            <w:r w:rsidR="00F549F0"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 xml:space="preserve"> فصلی </w:t>
            </w:r>
            <w:r w:rsidR="00125E29" w:rsidRPr="00F40DA7">
              <w:rPr>
                <w:rFonts w:ascii="Cambria" w:eastAsia="Times New Roman" w:hAnsi="Cambria" w:cs="B Titr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1F2806" w:rsidRPr="0004232C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F2806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F27613" w:rsidRDefault="001F2806" w:rsidP="00210A5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10A5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2806" w:rsidRPr="00F27613" w:rsidRDefault="001F2806" w:rsidP="00210A5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10A5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1F2806" w:rsidRPr="00F2761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مجموع:3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F2806" w:rsidRPr="0019711B" w:rsidTr="00BE535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1F2806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1F2806" w:rsidRPr="00B45B90" w:rsidTr="00BE535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1F2806" w:rsidRPr="00C76D4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1F2806" w:rsidRPr="0069597A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1F2806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1F2806" w:rsidRPr="00E50C24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1F2806" w:rsidRPr="00B45B90" w:rsidRDefault="001F2806" w:rsidP="00210A5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210A5C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F2806" w:rsidRPr="00B45B90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5F1C0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E2754F" w:rsidRDefault="001F2806" w:rsidP="00210A5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210A5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B45B90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E2754F" w:rsidRDefault="001F2806" w:rsidP="00296AA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B45B90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1F2806" w:rsidRPr="001340E5" w:rsidRDefault="001F2806" w:rsidP="0081046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1046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6AA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F2806" w:rsidRPr="00B45B90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1F2806" w:rsidRDefault="001F2806" w:rsidP="008C26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43922"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A43922"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43922"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="00A43922"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43922"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تنفسی</w:t>
            </w:r>
            <w:r w:rsidR="00A43922"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43922"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 w:rsidR="00A43922"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43922"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واگیردار</w:t>
            </w:r>
            <w:r w:rsidR="00A43922"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43922"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1F2806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F2806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806" w:rsidRPr="00106476" w:rsidRDefault="001F2806" w:rsidP="00296AAC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بیماریهای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تنفسی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فصلی واگیردار فصلی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F41095" w:rsidP="00810465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نیم 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806" w:rsidRPr="00D71058" w:rsidRDefault="001F2806" w:rsidP="001F280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راهکارهای مراقبت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بیماریهای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تنفسی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فصلی واگیردار فصلی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A43922" w:rsidP="00810465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A4392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A43922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4392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810465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10465" w:rsidRDefault="00A43922" w:rsidP="0081046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0465" w:rsidRPr="00D71058" w:rsidRDefault="00810465" w:rsidP="00810465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بیماریهای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تنفسی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فصلی واگیردار فصلی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810465" w:rsidRPr="00D71058" w:rsidRDefault="00810465" w:rsidP="00810465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810465" w:rsidRPr="00D71058" w:rsidRDefault="00810465" w:rsidP="00810465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 ساعت</w:t>
            </w:r>
          </w:p>
        </w:tc>
      </w:tr>
      <w:tr w:rsidR="001F2806" w:rsidRPr="00B45B9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A43922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1F2806" w:rsidRPr="00D71058" w:rsidRDefault="00810465" w:rsidP="00810465">
            <w:pPr>
              <w:bidi/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آموزش خودمراقبتی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بیماریهای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تنفسی</w:t>
            </w:r>
            <w:r w:rsidR="00F549F0" w:rsidRPr="00F549F0">
              <w:rPr>
                <w:rFonts w:ascii="Cambria" w:eastAsia="Times New Roman" w:hAnsi="Cambria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F549F0" w:rsidRPr="00F549F0">
              <w:rPr>
                <w:rFonts w:ascii="Cambria" w:eastAsia="Times New Roman" w:hAnsi="Cambria" w:cs="B Nazanin" w:hint="cs"/>
                <w:b/>
                <w:bCs/>
                <w:color w:val="000000"/>
                <w:sz w:val="18"/>
                <w:szCs w:val="18"/>
                <w:rtl/>
              </w:rPr>
              <w:t>فصلی واگیردار فصلی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810465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810465" w:rsidP="00810465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104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81046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104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F2806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F2806" w:rsidRDefault="00FA720C" w:rsidP="001F2806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</w:t>
            </w:r>
            <w:r w:rsidRPr="00FA72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FA72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FA72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تنفسی</w:t>
            </w:r>
            <w:r w:rsidRPr="00FA72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 w:rsidRPr="00FA72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واگیردار</w:t>
            </w:r>
            <w:r w:rsidRPr="00FA72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A72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1F2806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F2806" w:rsidRDefault="00A43922" w:rsidP="00296AAC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راهکارهای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تنفسی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واگیردار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>
              <w:rPr>
                <w:rFonts w:hint="cs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1F2806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F2806" w:rsidRDefault="00A43922" w:rsidP="00296AA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تنفسی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واگیردار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</w:t>
            </w:r>
            <w:r>
              <w:rPr>
                <w:rFonts w:hint="cs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A4392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A4392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A43922" w:rsidRPr="00B45B90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43922" w:rsidRDefault="00A43922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A43922" w:rsidRPr="00A43922" w:rsidRDefault="009B79DA" w:rsidP="009B79D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نحوه </w:t>
            </w:r>
            <w:r w:rsidRPr="009B79D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خودمراقبتی بیماریهای</w:t>
            </w:r>
            <w:r w:rsidRPr="009B79D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B79D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تنفسی</w:t>
            </w:r>
            <w:r w:rsidRPr="009B79D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B79D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فصلی واگیردار فصلی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 مراجعین  آموزش دهد</w:t>
            </w:r>
          </w:p>
        </w:tc>
      </w:tr>
      <w:tr w:rsidR="001F2806" w:rsidRPr="00B45B90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1F2806" w:rsidRPr="00B45B90" w:rsidTr="00481592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4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1F2806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6544" behindDoc="1" locked="0" layoutInCell="1" allowOverlap="1" wp14:anchorId="456E3153" wp14:editId="2F6724B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1F2806" w:rsidRPr="0004232C" w:rsidTr="00BE535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1F2806" w:rsidRPr="00684B87" w:rsidRDefault="00F41095" w:rsidP="00684B8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sz w:val="24"/>
                <w:szCs w:val="24"/>
                <w:rtl/>
                <w:lang w:bidi="fa-IR"/>
              </w:rPr>
            </w:pPr>
            <w:r w:rsidRPr="00684B87">
              <w:rPr>
                <w:rFonts w:ascii="Cambria" w:eastAsia="Times New Roman" w:hAnsi="Cambria" w:cs="B Titr" w:hint="cs"/>
                <w:b/>
                <w:bCs/>
                <w:sz w:val="24"/>
                <w:szCs w:val="24"/>
                <w:rtl/>
              </w:rPr>
              <w:t>آموزش</w:t>
            </w:r>
            <w:r w:rsidRPr="00684B87">
              <w:rPr>
                <w:rFonts w:ascii="Cambria" w:eastAsia="Times New Roman" w:hAnsi="Cambria" w:cs="B Titr"/>
                <w:b/>
                <w:bCs/>
                <w:sz w:val="24"/>
                <w:szCs w:val="24"/>
                <w:rtl/>
              </w:rPr>
              <w:t xml:space="preserve"> </w:t>
            </w:r>
            <w:r w:rsidRPr="00684B87">
              <w:rPr>
                <w:rFonts w:ascii="Cambria" w:eastAsia="Times New Roman" w:hAnsi="Cambria" w:cs="B Titr"/>
                <w:b/>
                <w:bCs/>
                <w:sz w:val="24"/>
                <w:szCs w:val="24"/>
              </w:rPr>
              <w:t>Arc GIS</w:t>
            </w:r>
            <w:r w:rsidR="00F549F0" w:rsidRPr="00684B87">
              <w:rPr>
                <w:rFonts w:ascii="Cambria" w:eastAsia="Times New Roman" w:hAnsi="Cambria" w:cs="B Titr" w:hint="cs"/>
                <w:b/>
                <w:bCs/>
                <w:sz w:val="24"/>
                <w:szCs w:val="24"/>
                <w:rtl/>
              </w:rPr>
              <w:t xml:space="preserve"> و </w:t>
            </w:r>
            <w:r w:rsidR="00F549F0" w:rsidRPr="00684B87">
              <w:rPr>
                <w:rFonts w:ascii="Cambria" w:eastAsia="Times New Roman" w:hAnsi="Cambria" w:cs="B Titr"/>
                <w:b/>
                <w:bCs/>
                <w:sz w:val="24"/>
                <w:szCs w:val="24"/>
              </w:rPr>
              <w:t>Spot Map</w:t>
            </w:r>
            <w:r w:rsidR="00F549F0" w:rsidRPr="00684B87">
              <w:rPr>
                <w:rFonts w:ascii="Cambria" w:eastAsia="Times New Roman" w:hAnsi="Cambria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بیماریها</w:t>
            </w:r>
            <w:r w:rsidR="00B46C3E" w:rsidRPr="00684B87">
              <w:rPr>
                <w:rFonts w:ascii="Cambria" w:eastAsia="Times New Roman" w:hAnsi="Cambria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1F2806" w:rsidRPr="0004232C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F2806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F27613" w:rsidRDefault="001F2806" w:rsidP="007529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7529A5" w:rsidRPr="006E4A8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F2806" w:rsidRPr="00F27613" w:rsidRDefault="001F2806" w:rsidP="007529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529A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1F2806" w:rsidRPr="00F27613" w:rsidRDefault="001F2806" w:rsidP="007529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7529A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F2806" w:rsidRPr="00B45B90" w:rsidTr="00BE535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1F2806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1F2806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1F2806" w:rsidRPr="00B45B90" w:rsidTr="00BE535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1F2806" w:rsidRPr="00C76D43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1F2806" w:rsidRPr="0069597A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1F2806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1F2806" w:rsidRPr="00E50C24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1F2806" w:rsidRPr="00B45B90" w:rsidRDefault="001F2806" w:rsidP="007529A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7529A5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F2806" w:rsidRPr="00E2754F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5F1C0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E2754F" w:rsidRDefault="001F2806" w:rsidP="007529A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4109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="007529A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E2754F" w:rsidRDefault="001F2806" w:rsidP="00F4109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F4109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E2754F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F2806" w:rsidRPr="001340E5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1F2806" w:rsidRPr="001340E5" w:rsidRDefault="001F2806" w:rsidP="007529A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7529A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F4109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F4109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F2806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1F2806" w:rsidRDefault="001F2806" w:rsidP="00CC757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8958C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958C3" w:rsidRPr="008958C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Arc GIS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Spot Map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</w:t>
            </w:r>
          </w:p>
        </w:tc>
      </w:tr>
      <w:tr w:rsidR="001F2806" w:rsidRPr="00B45B90" w:rsidTr="00C068F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1F2806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F2806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806" w:rsidRPr="00106476" w:rsidRDefault="0027778B" w:rsidP="0027778B">
            <w:pPr>
              <w:bidi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نصب نرم افزار </w:t>
            </w:r>
            <w:r>
              <w:rPr>
                <w:rFonts w:eastAsia="SimSun" w:cs="B Nazanin"/>
                <w:b/>
                <w:bCs/>
                <w:sz w:val="18"/>
                <w:szCs w:val="18"/>
              </w:rPr>
              <w:t>GIS</w:t>
            </w:r>
            <w:r w:rsidR="00F549F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D126DD" w:rsidP="007529A5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  <w:r w:rsidR="007529A5" w:rsidRPr="007529A5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7529A5"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806" w:rsidRPr="00D71058" w:rsidRDefault="0027778B" w:rsidP="0027778B">
            <w:pPr>
              <w:bidi/>
              <w:rPr>
                <w:rFonts w:eastAsia="SimSu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آشنایی با محیط کار </w:t>
            </w:r>
            <w:r>
              <w:rPr>
                <w:rFonts w:eastAsia="SimSun" w:cs="B Nazanin"/>
                <w:b/>
                <w:bCs/>
                <w:sz w:val="20"/>
                <w:szCs w:val="20"/>
                <w:lang w:bidi="fa-IR"/>
              </w:rPr>
              <w:t>GIS</w:t>
            </w:r>
            <w:r w:rsidR="006D3904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بیماریها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7529A5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  <w:r w:rsidRPr="007529A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1F2806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1F2806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806" w:rsidRPr="00D71058" w:rsidRDefault="0027778B" w:rsidP="0027778B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پیاده سازی نقشه ها </w:t>
            </w:r>
            <w:r w:rsidR="006D3904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>براساس پراکندگی بیماریها در منطقه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7529A5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  <w:r w:rsidRPr="007529A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27778B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806" w:rsidRPr="00D71058" w:rsidRDefault="0027778B" w:rsidP="0027778B">
            <w:pPr>
              <w:bidi/>
              <w:rPr>
                <w:rFonts w:eastAsia="SimSun" w:cs="B Nazanin"/>
                <w:b/>
                <w:bCs/>
                <w:sz w:val="20"/>
                <w:szCs w:val="20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ترسم نهایی خروجی </w:t>
            </w:r>
            <w:r>
              <w:rPr>
                <w:rFonts w:eastAsia="SimSun" w:cs="B Nazanin"/>
                <w:b/>
                <w:bCs/>
                <w:sz w:val="20"/>
                <w:szCs w:val="20"/>
              </w:rPr>
              <w:t>GIS</w:t>
            </w:r>
            <w:r w:rsidR="006D390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براساس بیماریهای شایع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1F2806" w:rsidRPr="00D71058" w:rsidRDefault="007529A5" w:rsidP="001F2806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  <w:r w:rsidRPr="007529A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529A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1F2806" w:rsidRPr="00D71058" w:rsidRDefault="0027778B" w:rsidP="001F280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نیم </w:t>
            </w:r>
            <w:r w:rsid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1F2806" w:rsidTr="00C068F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F2806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F2806" w:rsidRDefault="00084238" w:rsidP="0008423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552E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نصب نرم افزار </w:t>
            </w:r>
            <w:r w:rsidR="00552E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GIS </w:t>
            </w:r>
            <w:r w:rsidR="00552E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را ب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 داده و نرم افزار را بدرستی نصب نماید.</w:t>
            </w:r>
          </w:p>
        </w:tc>
      </w:tr>
      <w:tr w:rsidR="001F2806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F2806" w:rsidRDefault="00552E1D" w:rsidP="00CC757B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تهیه و رسم نقشه را</w:t>
            </w:r>
            <w:r w:rsid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توضیح داده و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نقشه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ها را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براساس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پراکندگی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CC757B"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57B"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منطقه</w:t>
            </w:r>
            <w:r w:rsid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پیاده نمایند</w:t>
            </w:r>
          </w:p>
        </w:tc>
      </w:tr>
      <w:tr w:rsidR="001F2806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F2806" w:rsidRDefault="00CC757B" w:rsidP="00CC757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محیط کار </w:t>
            </w:r>
            <w:r w:rsidRPr="00CC757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GIS</w:t>
            </w:r>
            <w:r w:rsidRPr="00CC757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درخصوص بیماریها</w:t>
            </w:r>
            <w:r w:rsidR="009D26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را توضیح دهد</w:t>
            </w:r>
          </w:p>
        </w:tc>
      </w:tr>
      <w:tr w:rsidR="009D260C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9D260C" w:rsidRDefault="009D260C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9D260C" w:rsidRPr="00CC757B" w:rsidRDefault="009D260C" w:rsidP="00CC757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دریافت </w:t>
            </w:r>
            <w:r w:rsidRPr="009D26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خروجی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نهایی </w:t>
            </w:r>
            <w:r w:rsidRPr="009D26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D26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GIS</w:t>
            </w:r>
            <w:r w:rsidRPr="009D26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D26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براساس</w:t>
            </w:r>
            <w:r w:rsidRPr="009D26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D26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بیماریهای</w:t>
            </w:r>
            <w:r w:rsidRPr="009D260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9D26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شایع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را توضیح داده و خروجی را بدرستی ترسیم نماید</w:t>
            </w:r>
          </w:p>
        </w:tc>
      </w:tr>
      <w:tr w:rsidR="001F2806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1F2806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1F2806" w:rsidRPr="00133957" w:rsidTr="00481592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F2806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4"/>
            <w:shd w:val="clear" w:color="auto" w:fill="FFFFFF" w:themeFill="background1"/>
            <w:vAlign w:val="center"/>
          </w:tcPr>
          <w:p w:rsidR="001F2806" w:rsidRPr="00133957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BA4BBF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83168" behindDoc="1" locked="0" layoutInCell="1" allowOverlap="1" wp14:anchorId="3AEDEB42" wp14:editId="54671B6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BA4BBF" w:rsidRPr="0004232C" w:rsidTr="00BE535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hideMark/>
          </w:tcPr>
          <w:p w:rsidR="00BA4BBF" w:rsidRPr="009F1D91" w:rsidRDefault="009F1D91" w:rsidP="00C44B30">
            <w:pPr>
              <w:spacing w:after="0" w:line="240" w:lineRule="auto"/>
              <w:jc w:val="right"/>
              <w:rPr>
                <w:rFonts w:cs="B Titr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مدیریت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و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بیماریابی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سل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و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عفونت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نهفته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سل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در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جمعیت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تحت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پوشش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انجام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کلیه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امور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مطابق</w:t>
            </w:r>
            <w:r w:rsidRPr="009F1D91">
              <w:rPr>
                <w:rFonts w:eastAsia="SimSun" w:cs="B Titr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9F1D91">
              <w:rPr>
                <w:rFonts w:eastAsia="SimSun" w:cs="B Titr" w:hint="cs"/>
                <w:b/>
                <w:bCs/>
                <w:color w:val="000000" w:themeColor="text1"/>
                <w:sz w:val="16"/>
                <w:szCs w:val="16"/>
                <w:rtl/>
              </w:rPr>
              <w:t>دستورالعمل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BA4BBF" w:rsidRPr="0004232C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BA4BBF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BA4BBF" w:rsidRPr="00F27613" w:rsidRDefault="00BA4BBF" w:rsidP="00717C5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717C5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A4BBF" w:rsidRPr="00F27613" w:rsidRDefault="00BA4BBF" w:rsidP="00717C5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17C5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BA4BBF" w:rsidRPr="00F27613" w:rsidRDefault="00BA4BBF" w:rsidP="00C44B3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C44B3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BA4BBF" w:rsidRPr="00B45B90" w:rsidTr="00BE535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BA4BBF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BA4BBF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BA4BBF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BA4BBF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BA4BBF" w:rsidRPr="00B45B90" w:rsidTr="00BE535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BA4BBF" w:rsidRPr="00C76D43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BA4BBF" w:rsidRPr="0069597A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BA4BBF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BA4BBF" w:rsidRPr="00E50C24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BA4BBF" w:rsidRPr="00E2754F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A4BBF" w:rsidRPr="005F1C07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BA4BBF" w:rsidRPr="00E2754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A4BBF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BA4BBF" w:rsidRPr="00E2754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A4BBF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BA4BBF" w:rsidRPr="00E2754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A4BBF" w:rsidRPr="001340E5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BA4BBF" w:rsidRPr="001340E5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BA4BBF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BA4BB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BA4BBF" w:rsidRDefault="00BA4BBF" w:rsidP="00BA4B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الگوریتم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جدید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بیماریابی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جمعیت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تحت</w:t>
            </w:r>
            <w:r w:rsidR="00FB4FF4" w:rsidRPr="00FB4F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B4FF4" w:rsidRPr="00FB4F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پوشش</w:t>
            </w:r>
          </w:p>
        </w:tc>
      </w:tr>
      <w:tr w:rsidR="00BA4BBF" w:rsidRPr="00B45B90" w:rsidTr="00C068F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BA4BBF" w:rsidRPr="00B45B90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BA4BBF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A4BBF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BBF" w:rsidRPr="00106476" w:rsidRDefault="00BA4BBF" w:rsidP="00BA4BBF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</w:t>
            </w:r>
            <w:r w:rsidRPr="0019042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پوشش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A4BBF" w:rsidRPr="00D71058" w:rsidRDefault="00BA4BBF" w:rsidP="00BA4BB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BA4BBF" w:rsidRPr="00D71058" w:rsidRDefault="00BA4BBF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BA4BBF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BBF" w:rsidRPr="00D71058" w:rsidRDefault="00BA4BBF" w:rsidP="00BA4BBF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</w:t>
            </w:r>
            <w:r>
              <w:rPr>
                <w:rFonts w:hint="cs"/>
                <w:rtl/>
              </w:rPr>
              <w:t xml:space="preserve"> </w:t>
            </w:r>
            <w:r w:rsidRPr="0019042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A4BBF" w:rsidRPr="00D71058" w:rsidRDefault="00BA4BBF" w:rsidP="00BA4BB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BA4BBF" w:rsidRPr="00D71058" w:rsidRDefault="001F4891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دو </w:t>
            </w:r>
            <w:r w:rsidR="00BA4BB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BA4BBF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BBF" w:rsidRPr="00D71058" w:rsidRDefault="00BA4BBF" w:rsidP="00BA4BBF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روشهای مراقبت </w:t>
            </w:r>
            <w:r w:rsidRPr="0019042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A4BBF" w:rsidRPr="00D71058" w:rsidRDefault="00BA4BBF" w:rsidP="00BA4BB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BA4BBF" w:rsidRPr="00D71058" w:rsidRDefault="001F4891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دو </w:t>
            </w:r>
            <w:r w:rsidR="00BA4BB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BA4BBF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A4BBF" w:rsidRDefault="00BA4BBF" w:rsidP="00BA4B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4BBF" w:rsidRPr="00D71058" w:rsidRDefault="00BA4BBF" w:rsidP="00BA4BBF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</w:t>
            </w:r>
            <w:r w:rsidRPr="0019042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BA4BBF" w:rsidRPr="00D71058" w:rsidRDefault="00A62AB8" w:rsidP="00BA4BBF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8" w:type="dxa"/>
            <w:shd w:val="clear" w:color="auto" w:fill="auto"/>
          </w:tcPr>
          <w:p w:rsidR="00BA4BBF" w:rsidRPr="00D71058" w:rsidRDefault="00A62AB8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</w:t>
            </w:r>
            <w:r w:rsidR="00BA4BB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A62AB8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A62AB8" w:rsidRPr="00D71058" w:rsidRDefault="00A62AB8" w:rsidP="00A62AB8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آموزش خودمراقبتی </w:t>
            </w:r>
            <w:r w:rsidR="00C91D4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 بیماری سل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A62AB8" w:rsidRPr="00D71058" w:rsidRDefault="001276BE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 .مهارتی</w:t>
            </w:r>
          </w:p>
        </w:tc>
        <w:tc>
          <w:tcPr>
            <w:tcW w:w="1288" w:type="dxa"/>
            <w:shd w:val="clear" w:color="auto" w:fill="auto"/>
          </w:tcPr>
          <w:p w:rsidR="00A62AB8" w:rsidRPr="00D71058" w:rsidRDefault="00A62AB8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ساعت</w:t>
            </w:r>
          </w:p>
        </w:tc>
      </w:tr>
      <w:tr w:rsidR="00A62AB8" w:rsidTr="00C068F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62AB8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A62AB8" w:rsidRDefault="001276BE" w:rsidP="00A62AB8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جمعیت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تحت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پوشش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A62AB8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A62AB8" w:rsidRDefault="00A62AB8" w:rsidP="001276BE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>
              <w:rPr>
                <w:rFonts w:hint="cs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Pr="008826F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8826F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جمعیت</w:t>
            </w:r>
            <w:r w:rsidRPr="008826F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تحت</w:t>
            </w:r>
            <w:r w:rsidRPr="008826F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پوشش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r w:rsid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 فرمهای مربوطه را تکمیل نماید</w:t>
            </w:r>
          </w:p>
        </w:tc>
      </w:tr>
      <w:tr w:rsidR="00A62AB8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A62AB8" w:rsidRDefault="001276BE" w:rsidP="001276B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جمعیت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تحت</w:t>
            </w:r>
            <w:r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پوشش را توضیح دهد</w:t>
            </w:r>
          </w:p>
        </w:tc>
      </w:tr>
      <w:tr w:rsidR="001276BE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276BE" w:rsidRDefault="004001C7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276BE" w:rsidRPr="00D474BE" w:rsidRDefault="004001C7" w:rsidP="004001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 مبتلا به </w:t>
            </w:r>
            <w:r w:rsidR="001276BE"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="001276BE"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1276BE"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جمعیت</w:t>
            </w:r>
            <w:r w:rsidR="001276BE"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تحت</w:t>
            </w:r>
            <w:r w:rsidR="001276BE" w:rsidRPr="001276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276BE" w:rsidRP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پوشش</w:t>
            </w:r>
            <w:r w:rsidR="001276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تشخیص دهد</w:t>
            </w:r>
          </w:p>
        </w:tc>
      </w:tr>
      <w:tr w:rsidR="001276BE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1276BE" w:rsidRPr="004001C7" w:rsidRDefault="004001C7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1276BE" w:rsidRPr="00D474BE" w:rsidRDefault="004001C7" w:rsidP="004001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انجام خود مراقبتی به بیماران مبتلابه سل راتوضیح دهد</w:t>
            </w:r>
          </w:p>
        </w:tc>
      </w:tr>
      <w:tr w:rsidR="00A62AB8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62AB8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A62AB8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A62AB8" w:rsidRPr="00B45B90" w:rsidTr="00C068F0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91360" behindDoc="1" locked="0" layoutInCell="1" allowOverlap="1" wp14:anchorId="4D312197" wp14:editId="70E2810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4" name="Picture 1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A62AB8" w:rsidRPr="0004232C" w:rsidTr="00BE535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A62AB8" w:rsidRPr="00B937A8" w:rsidRDefault="00A62AB8" w:rsidP="00B937A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 w:themeColor="text1"/>
                <w:rtl/>
              </w:rPr>
            </w:pPr>
            <w:r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نظام</w:t>
            </w:r>
            <w:r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مراقبت</w:t>
            </w:r>
            <w:r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بیماریهای</w:t>
            </w:r>
            <w:r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آمیزشی</w:t>
            </w:r>
            <w:r w:rsidR="008D763C"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 xml:space="preserve"> </w:t>
            </w:r>
            <w:r w:rsidR="008D763C"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( </w:t>
            </w:r>
            <w:r w:rsidR="008D763C"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سوزاک،</w:t>
            </w:r>
            <w:r w:rsidR="008D763C"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="008D763C"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سفلیس،</w:t>
            </w:r>
            <w:r w:rsidR="008D763C"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="008D763C"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زگیل</w:t>
            </w:r>
            <w:r w:rsidR="008D763C"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="008D763C"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تناسلی</w:t>
            </w:r>
            <w:r w:rsidR="008D763C"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="008D763C" w:rsidRPr="00B937A8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و</w:t>
            </w:r>
            <w:r w:rsidR="008D763C" w:rsidRPr="00B937A8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...)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A62AB8" w:rsidRPr="0004232C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62AB8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62AB8" w:rsidRPr="00F27613" w:rsidRDefault="00A62AB8" w:rsidP="00E340A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340A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62AB8" w:rsidRPr="00F27613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62AB8" w:rsidRPr="00F27613" w:rsidRDefault="00A62AB8" w:rsidP="00E340A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E340A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2AB8" w:rsidRPr="00B45B90" w:rsidTr="00BE535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A62AB8" w:rsidRPr="00B45B90" w:rsidTr="00C068F0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62AB8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A62AB8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A62AB8" w:rsidRPr="00B45B90" w:rsidTr="00C068F0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A62AB8" w:rsidRPr="00B45B90" w:rsidTr="00BE5351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A62AB8" w:rsidRPr="00C76D43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A62AB8" w:rsidRPr="0069597A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A62AB8" w:rsidRPr="00B45B90" w:rsidTr="00C068F0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A62AB8" w:rsidRPr="00E50C24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62AB8" w:rsidRPr="00E2754F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62AB8" w:rsidRPr="005F1C07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A62AB8" w:rsidRPr="00E2754F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62AB8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A62AB8" w:rsidRPr="00E2754F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62AB8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A62AB8" w:rsidRPr="00E2754F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62AB8" w:rsidRPr="001340E5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A62AB8" w:rsidRPr="001340E5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62AB8" w:rsidTr="00C068F0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62AB8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A62AB8" w:rsidRDefault="00A62AB8" w:rsidP="00A62A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</w:p>
        </w:tc>
      </w:tr>
      <w:tr w:rsidR="00A62AB8" w:rsidRPr="00B45B90" w:rsidTr="00C068F0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A62AB8" w:rsidRPr="00B45B90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A62AB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2AB8" w:rsidRPr="00106476" w:rsidRDefault="00A62AB8" w:rsidP="006741C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اهداف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62AB8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2AB8" w:rsidRPr="00D71058" w:rsidRDefault="00A62AB8" w:rsidP="006741C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</w:t>
            </w:r>
            <w:r>
              <w:rPr>
                <w:rFonts w:hint="cs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آمیزشی</w:t>
            </w:r>
            <w:r w:rsid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(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سوزاک،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سفلیس،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زگیل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تناسلی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A62AB8" w:rsidRPr="00D71058" w:rsidRDefault="00A62AB8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A62AB8" w:rsidRPr="00D71058" w:rsidRDefault="00A62AB8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A62AB8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2AB8" w:rsidRPr="00D71058" w:rsidRDefault="00A62AB8" w:rsidP="005E0BDE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آمیزشی</w:t>
            </w:r>
            <w:r w:rsid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(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سوزاک،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سفلیس،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زگیل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تناسلی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A62AB8" w:rsidRPr="00D71058" w:rsidRDefault="00A62AB8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A62AB8" w:rsidRPr="00D71058" w:rsidRDefault="00A62AB8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A62AB8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A62AB8" w:rsidRDefault="00A62AB8" w:rsidP="00A62A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2AB8" w:rsidRPr="00D71058" w:rsidRDefault="00A62AB8" w:rsidP="006741C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آمیزشی</w:t>
            </w:r>
            <w:r w:rsid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(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سوزاک،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سفلیس،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زگیل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تناسلی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F549F0" w:rsidRPr="00F549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="00F549F0" w:rsidRPr="00F549F0">
              <w:rPr>
                <w:rFonts w:eastAsia="SimSun" w:cs="B Nazanin"/>
                <w:b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A62AB8" w:rsidRPr="00D71058" w:rsidRDefault="00A62AB8" w:rsidP="00A62AB8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A62AB8" w:rsidRPr="00D71058" w:rsidRDefault="00A62AB8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C91D4C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D4C" w:rsidRPr="00D71058" w:rsidRDefault="00C91D4C" w:rsidP="006741C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خودمراقبتی در بیماریهای آمیزشی</w:t>
            </w:r>
            <w:r w:rsidR="008D763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8D763C" w:rsidRPr="008D763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( </w:t>
            </w:r>
            <w:r w:rsidR="008D763C" w:rsidRPr="008D763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سوزاک،</w:t>
            </w:r>
            <w:r w:rsidR="008D763C" w:rsidRPr="008D763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8D763C" w:rsidRPr="008D763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سفلیس،</w:t>
            </w:r>
            <w:r w:rsidR="008D763C" w:rsidRPr="008D763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8D763C" w:rsidRPr="008D763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زگیل</w:t>
            </w:r>
            <w:r w:rsidR="008D763C" w:rsidRPr="008D763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8D763C" w:rsidRPr="008D763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تناسلی</w:t>
            </w:r>
            <w:r w:rsidR="008D763C" w:rsidRPr="008D763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8D763C" w:rsidRPr="008D763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="008D763C" w:rsidRPr="008D763C">
              <w:rPr>
                <w:rFonts w:eastAsia="SimSun" w:cs="B Nazani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C91D4C" w:rsidRPr="00D71058" w:rsidRDefault="00E340AC" w:rsidP="00E340A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340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8" w:type="dxa"/>
            <w:shd w:val="clear" w:color="auto" w:fill="auto"/>
          </w:tcPr>
          <w:p w:rsidR="00C91D4C" w:rsidRPr="00D71058" w:rsidRDefault="00C91D4C" w:rsidP="00C91D4C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C91D4C" w:rsidTr="00C068F0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91D4C" w:rsidRPr="00700AB1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C91D4C" w:rsidRDefault="00E340AC" w:rsidP="00E340AC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راهکارهای مراقبت بیماریهای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آمیزشی 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(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سوزاک،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سفلیس،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زگیل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تناسلی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... را توضیح دهد</w:t>
            </w:r>
          </w:p>
        </w:tc>
      </w:tr>
      <w:tr w:rsidR="00C91D4C" w:rsidRPr="00700AB1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C91D4C" w:rsidRDefault="00E340AC" w:rsidP="00E340AC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(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سوزاک،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سفلیس،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زگیل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تناسلی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...)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C91D4C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91D4C" w:rsidRDefault="00C91D4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C91D4C" w:rsidRDefault="00E340AC" w:rsidP="00E340A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(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سوزاک،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سفلیس،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زگیل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تناسلی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...)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E340AC" w:rsidTr="00BE535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340AC" w:rsidRDefault="00E340AC" w:rsidP="00C91D4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E340AC" w:rsidRDefault="00E340A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خودمراقبتی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(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سوزاک،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سفلیس،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زگیل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تناسلی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...)</w:t>
            </w:r>
            <w:r>
              <w:rPr>
                <w:rFonts w:hint="cs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E340A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340A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  <w:p w:rsidR="005C6A71" w:rsidRPr="00D474BE" w:rsidRDefault="005C6A71" w:rsidP="005C6A7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91D4C" w:rsidTr="00C068F0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C91D4C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C91D4C" w:rsidRDefault="00C91D4C" w:rsidP="00C91D4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  <w:p w:rsidR="005C6A71" w:rsidRDefault="005C6A71" w:rsidP="005C6A7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  <w:p w:rsidR="005C6A71" w:rsidRDefault="005C6A71" w:rsidP="005C6A7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  <w:p w:rsidR="005C6A71" w:rsidRDefault="005C6A71" w:rsidP="005C6A7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867230" w:rsidRPr="00B45B90" w:rsidTr="00EF09B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45280" behindDoc="1" locked="0" layoutInCell="1" allowOverlap="1" wp14:anchorId="4131E1B5" wp14:editId="31ACAE3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8" name="Picture 1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9D5565" w:rsidRPr="0004232C" w:rsidTr="00481592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9D5565" w:rsidRPr="00B45B90" w:rsidRDefault="009D5565" w:rsidP="009D556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9D5565" w:rsidRPr="00611D27" w:rsidRDefault="006D3904" w:rsidP="00611D27">
            <w:pPr>
              <w:jc w:val="right"/>
              <w:rPr>
                <w:rFonts w:eastAsia="SimSun" w:cs="B Titr"/>
                <w:b/>
                <w:bCs/>
                <w:color w:val="000000" w:themeColor="text1"/>
                <w:rtl/>
              </w:rPr>
            </w:pP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تغذیه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و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فعالیت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بدنی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در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پیشگیری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از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بیماری</w:t>
            </w:r>
            <w:r w:rsidRPr="00611D27">
              <w:rPr>
                <w:rFonts w:eastAsia="SimSun" w:cs="B Titr"/>
                <w:b/>
                <w:bCs/>
                <w:color w:val="000000" w:themeColor="text1"/>
                <w:rtl/>
              </w:rPr>
              <w:t xml:space="preserve"> </w:t>
            </w:r>
            <w:r w:rsidRPr="00611D27">
              <w:rPr>
                <w:rFonts w:eastAsia="SimSun" w:cs="B Titr" w:hint="cs"/>
                <w:b/>
                <w:bCs/>
                <w:color w:val="000000" w:themeColor="text1"/>
                <w:rtl/>
              </w:rPr>
              <w:t>دیابت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9D5565" w:rsidRPr="0004232C" w:rsidRDefault="009D5565" w:rsidP="009D556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67230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867230" w:rsidRPr="00F27613" w:rsidRDefault="00867230" w:rsidP="00FF5B5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F5B5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7230" w:rsidRPr="00F27613" w:rsidRDefault="00867230" w:rsidP="00FF5B5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مجموع:5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867230" w:rsidRPr="00B45B90" w:rsidTr="00481592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867230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867230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867230" w:rsidRPr="00B45B90" w:rsidTr="00481592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867230" w:rsidRPr="00C76D4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867230" w:rsidRPr="0069597A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867230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867230" w:rsidRPr="00E50C24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5F1C0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9D556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9D556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9D556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9D556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1340E5" w:rsidRDefault="00867230" w:rsidP="009D556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9D556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D5565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67230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867230" w:rsidRDefault="001F2806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آشنایی</w:t>
            </w:r>
            <w:r w:rsidRPr="007604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فراگیران</w:t>
            </w:r>
            <w:r w:rsidRPr="00760404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با</w:t>
            </w:r>
            <w:r w:rsidR="00760404" w:rsidRPr="00760404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تغذیه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فعالیت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بدنی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در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پیشگیری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از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بیماری</w:t>
            </w:r>
            <w:r w:rsidR="00235C19" w:rsidRPr="00235C19"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="00235C19" w:rsidRPr="00235C19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دیابت</w:t>
            </w:r>
          </w:p>
        </w:tc>
      </w:tr>
      <w:tr w:rsidR="00867230" w:rsidRPr="00B45B90" w:rsidTr="00EF09B6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6723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75329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5329" w:rsidRDefault="00275329" w:rsidP="002753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275329" w:rsidRPr="00106476" w:rsidRDefault="00275329" w:rsidP="00275329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تعاریف بیماری دیابت وانواع آن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275329" w:rsidRPr="00E41D83" w:rsidRDefault="00275329" w:rsidP="00E67289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8" w:type="dxa"/>
            <w:shd w:val="clear" w:color="auto" w:fill="auto"/>
          </w:tcPr>
          <w:p w:rsidR="00275329" w:rsidRPr="00D71058" w:rsidRDefault="00275329" w:rsidP="00275329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275329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5329" w:rsidRDefault="00275329" w:rsidP="002753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275329" w:rsidRPr="00D71058" w:rsidRDefault="00275329" w:rsidP="00275329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تشخیص وازمایشات لازم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275329" w:rsidRPr="00E41D83" w:rsidRDefault="00275329" w:rsidP="00E67289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8" w:type="dxa"/>
            <w:shd w:val="clear" w:color="auto" w:fill="auto"/>
          </w:tcPr>
          <w:p w:rsidR="00275329" w:rsidRPr="00D71058" w:rsidRDefault="00275329" w:rsidP="00275329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275329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5329" w:rsidRDefault="00275329" w:rsidP="002753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275329" w:rsidRPr="00D71058" w:rsidRDefault="00275329" w:rsidP="00275329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آموزش خودمراقبتی و درمان بیماران دیابتی 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275329" w:rsidRPr="00E41D83" w:rsidRDefault="00FF5B5C" w:rsidP="00E67289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8" w:type="dxa"/>
            <w:shd w:val="clear" w:color="auto" w:fill="auto"/>
          </w:tcPr>
          <w:p w:rsidR="00275329" w:rsidRPr="00D71058" w:rsidRDefault="00275329" w:rsidP="00275329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275329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5329" w:rsidRDefault="00275329" w:rsidP="002753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275329" w:rsidRPr="00106476" w:rsidRDefault="00275329" w:rsidP="00275329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تغدیه در پیشگیری از ابتلا به بیماری دیابت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275329" w:rsidRPr="00E41D83" w:rsidRDefault="00E67289" w:rsidP="00E67289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6728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8" w:type="dxa"/>
            <w:shd w:val="clear" w:color="auto" w:fill="auto"/>
          </w:tcPr>
          <w:p w:rsidR="00275329" w:rsidRPr="00D71058" w:rsidRDefault="00275329" w:rsidP="00275329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275329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75329" w:rsidRDefault="00275329" w:rsidP="002753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275329" w:rsidRPr="00D71058" w:rsidRDefault="00275329" w:rsidP="008862E7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فعالیت بدنی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275329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275329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275329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ابتلا</w:t>
            </w:r>
            <w:r w:rsidRPr="00275329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</w:t>
            </w:r>
            <w:r w:rsidRPr="00275329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275329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532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دیابت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275329" w:rsidRPr="00E41D83" w:rsidRDefault="00E67289" w:rsidP="00E67289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6728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8" w:type="dxa"/>
            <w:shd w:val="clear" w:color="auto" w:fill="auto"/>
          </w:tcPr>
          <w:p w:rsidR="00275329" w:rsidRPr="00D71058" w:rsidRDefault="00275329" w:rsidP="00275329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Tr="00EF09B6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FC7C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تعریف </w:t>
            </w:r>
            <w:r w:rsidR="009D5565"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="009D5565"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9D5565"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دیابت</w:t>
            </w:r>
            <w:r w:rsidR="009D5565"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9D5565"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مطابق دستورالملهای جدیدرا ب</w:t>
            </w:r>
            <w:r w:rsidR="00E6314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یان نموده</w:t>
            </w:r>
            <w:r w:rsidR="00FC7C7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وعوارض آن را تو</w:t>
            </w:r>
            <w:r w:rsidR="00E6314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ضیح 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FC7C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نحوه کنترل </w:t>
            </w:r>
            <w:r w:rsidR="00FC7C7C"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="00FC7C7C"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FC7C7C"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دیابت</w:t>
            </w:r>
            <w:r w:rsidR="00FC7C7C"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C7C7C" w:rsidRPr="00FC7C7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توضیح 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235C1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ازمایشات ودارو های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مورد نیاز </w:t>
            </w: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دیابت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مطابق دستورالعمل جدید </w:t>
            </w:r>
            <w:r w:rsidR="00235C1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دهد.</w:t>
            </w:r>
          </w:p>
        </w:tc>
      </w:tr>
      <w:tr w:rsidR="008862E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862E7" w:rsidRPr="008862E7" w:rsidRDefault="008862E7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862E7" w:rsidRDefault="008862E7" w:rsidP="00FF5B5C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تغدیه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ابتلا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دیابت</w:t>
            </w:r>
            <w:r>
              <w:rPr>
                <w:rFonts w:hint="cs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دهد</w:t>
            </w:r>
          </w:p>
        </w:tc>
      </w:tr>
      <w:tr w:rsidR="00235C19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35C19" w:rsidRDefault="008862E7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235C19" w:rsidRPr="00977AF2" w:rsidRDefault="00235C19" w:rsidP="00FF5B5C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</w:t>
            </w:r>
            <w:r w:rsidR="00FF5B5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آموزش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خودمراقبتی به بیماران دیابتی </w:t>
            </w:r>
            <w:r w:rsidR="00FF5B5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8862E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862E7" w:rsidRDefault="008862E7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862E7" w:rsidRDefault="008862E7" w:rsidP="008862E7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فعالیت بدنی در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ابتلا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8862E7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62E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دیابت را توضیح دهد</w:t>
            </w:r>
          </w:p>
        </w:tc>
      </w:tr>
      <w:tr w:rsidR="00867230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867230" w:rsidRPr="00B45B90" w:rsidTr="00EF09B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47328" behindDoc="1" locked="0" layoutInCell="1" allowOverlap="1" wp14:anchorId="6B1875DB" wp14:editId="246E4F77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0" name="Picture 2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867230" w:rsidRPr="0004232C" w:rsidTr="00481592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867230" w:rsidRPr="00EB4876" w:rsidRDefault="00EB4876" w:rsidP="000A0876">
            <w:pPr>
              <w:jc w:val="right"/>
              <w:rPr>
                <w:rFonts w:eastAsia="SimSun" w:cs="B Titr"/>
                <w:b/>
                <w:bCs/>
                <w:rtl/>
              </w:rPr>
            </w:pPr>
            <w:r w:rsidRPr="00EB4876">
              <w:rPr>
                <w:rFonts w:eastAsia="SimSun" w:cs="B Titr" w:hint="cs"/>
                <w:b/>
                <w:bCs/>
                <w:rtl/>
              </w:rPr>
              <w:t>تازه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های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ایراپن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در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برنامه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سرطان</w:t>
            </w:r>
            <w:r w:rsidR="000A0876">
              <w:rPr>
                <w:rFonts w:eastAsia="SimSun" w:cs="B Titr" w:hint="cs"/>
                <w:b/>
                <w:bCs/>
                <w:rtl/>
              </w:rPr>
              <w:t xml:space="preserve"> 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867230" w:rsidRPr="0004232C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67230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867230" w:rsidRPr="00B45B90" w:rsidTr="00481592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867230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867230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867230" w:rsidRPr="00B45B90" w:rsidTr="00481592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867230" w:rsidRPr="00C76D4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867230" w:rsidRPr="0069597A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867230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867230" w:rsidRPr="00E50C24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5F1C0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1340E5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67230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867230" w:rsidRDefault="001F2806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274D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تازه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ایراپن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="00F84383"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F84383"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</w:t>
            </w:r>
          </w:p>
        </w:tc>
      </w:tr>
      <w:tr w:rsidR="00867230" w:rsidRPr="00B45B90" w:rsidTr="00EF09B6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6723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106476" w:rsidRDefault="00867230" w:rsidP="00EF09B6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شاخص های برنامه غربالگری و تشخیص زودهنگام سرطان کولورکتال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D71058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شاخص های برنامه غربالگری و تشخیص زودهنگام سرطان سرویکس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D71058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شاخص های برنامه غربالگری و تشخیص زودهنگام سرطان پستان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 w:rsidR="005F0BC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481592">
        <w:trPr>
          <w:trHeight w:val="361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D71058" w:rsidRDefault="00867230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محاسبه و احصاء شاخص از سامانه سینا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Tr="00EF09B6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5F0BC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شاخص های برنامه غربالگری و تشخیص زودهنگام سرطان کولورکتال را نام ببرد و نحوه محاسبه آنهارا </w:t>
            </w:r>
            <w:r w:rsidR="005F0BC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5F0BC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شاخص های برنامه غربالگری و تشخیص زودهنگام سرطان سرویکس را نام ببرد و نحوه محاسبه </w:t>
            </w:r>
            <w:r w:rsidR="005F0BC8" w:rsidRPr="005F0BC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آنهارا توضیح دهد</w:t>
            </w:r>
          </w:p>
        </w:tc>
      </w:tr>
      <w:tr w:rsidR="00437C1F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37C1F" w:rsidRDefault="00437C1F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437C1F" w:rsidRDefault="00437C1F" w:rsidP="00437C1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شاخص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غربالگری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تشخیص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زودهنگام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سرطان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پستان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نام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ببرد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محاسبه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آنهارا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</w:t>
            </w:r>
            <w:r w:rsidRPr="00437C1F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37C1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437C1F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5F0BC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محاسبه و احصاء شاخص از سامانه سینا </w:t>
            </w:r>
            <w:r w:rsidR="005F0BC8" w:rsidRPr="005F0BC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آنهارا توضیح دهد</w:t>
            </w:r>
          </w:p>
        </w:tc>
      </w:tr>
      <w:tr w:rsidR="00867230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867230" w:rsidRPr="00133957" w:rsidTr="00481592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4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867230" w:rsidRPr="00B45B90" w:rsidTr="00CC4A8E">
        <w:trPr>
          <w:trHeight w:val="140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49376" behindDoc="1" locked="0" layoutInCell="1" allowOverlap="1" wp14:anchorId="74DED260" wp14:editId="2339A0F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3" name="Picture 2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867230" w:rsidRPr="00B45B90" w:rsidRDefault="00867230" w:rsidP="00CC4A8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867230" w:rsidRPr="0004232C" w:rsidTr="00481592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9"/>
            <w:shd w:val="clear" w:color="auto" w:fill="auto"/>
            <w:vAlign w:val="center"/>
            <w:hideMark/>
          </w:tcPr>
          <w:p w:rsidR="00867230" w:rsidRPr="00E266E9" w:rsidRDefault="00EB4876" w:rsidP="00EF09B6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تازه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فشار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خون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بالا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سامانه</w:t>
            </w:r>
            <w:r w:rsidRPr="00EB487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B487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سینا</w:t>
            </w:r>
            <w:r w:rsidR="009D714F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ردیف 23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867230" w:rsidRPr="0004232C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67230" w:rsidRPr="00B45B90" w:rsidTr="0048159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867230" w:rsidRPr="00F27613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="00EB4876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7230" w:rsidRPr="00F2761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867230" w:rsidRPr="00F27613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EB487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557" w:type="dxa"/>
            <w:gridSpan w:val="3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867230" w:rsidRPr="00B45B90" w:rsidTr="00481592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4" w:type="dxa"/>
            <w:gridSpan w:val="8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867230" w:rsidRPr="00B45B90" w:rsidTr="00EF09B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F2806" w:rsidRPr="00B45B90" w:rsidTr="0048159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1F2806" w:rsidRPr="00B45B90" w:rsidTr="0048159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1F2806" w:rsidRPr="00B45B90" w:rsidRDefault="001F2806" w:rsidP="001F280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1F280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F280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867230" w:rsidRPr="00B45B90" w:rsidTr="00EF09B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867230" w:rsidRPr="00B45B90" w:rsidTr="00481592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867230" w:rsidRPr="00C76D43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2" w:type="dxa"/>
            <w:gridSpan w:val="8"/>
            <w:shd w:val="clear" w:color="auto" w:fill="auto"/>
          </w:tcPr>
          <w:p w:rsidR="00867230" w:rsidRPr="0069597A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9" w:type="dxa"/>
            <w:gridSpan w:val="2"/>
            <w:shd w:val="clear" w:color="auto" w:fill="auto"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867230" w:rsidRPr="00B45B90" w:rsidTr="00EF09B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867230" w:rsidRPr="00E50C24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5F1C0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E2754F" w:rsidTr="0048159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1"/>
            <w:shd w:val="clear" w:color="auto" w:fill="auto"/>
            <w:vAlign w:val="center"/>
          </w:tcPr>
          <w:p w:rsidR="00867230" w:rsidRPr="00E2754F" w:rsidRDefault="00867230" w:rsidP="00EB487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EB4876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67230" w:rsidRPr="001340E5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2"/>
            <w:shd w:val="clear" w:color="auto" w:fill="auto"/>
            <w:vAlign w:val="center"/>
          </w:tcPr>
          <w:p w:rsidR="00867230" w:rsidRPr="001340E5" w:rsidRDefault="00867230" w:rsidP="0056145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561450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67230" w:rsidTr="00EF09B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2"/>
            <w:shd w:val="clear" w:color="000000" w:fill="D9D9D9"/>
            <w:vAlign w:val="center"/>
          </w:tcPr>
          <w:p w:rsidR="00867230" w:rsidRDefault="001F2806" w:rsidP="008B78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تازه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فشار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خون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بالا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="008B78B0" w:rsidRPr="008B78B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B78B0" w:rsidRPr="008B78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</w:p>
        </w:tc>
      </w:tr>
      <w:tr w:rsidR="00867230" w:rsidRPr="00B45B90" w:rsidTr="00EF09B6">
        <w:trPr>
          <w:trHeight w:val="315"/>
        </w:trPr>
        <w:tc>
          <w:tcPr>
            <w:tcW w:w="10485" w:type="dxa"/>
            <w:gridSpan w:val="14"/>
            <w:shd w:val="clear" w:color="000000" w:fill="D9D9D9"/>
            <w:vAlign w:val="center"/>
          </w:tcPr>
          <w:p w:rsidR="00867230" w:rsidRPr="00B45B9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67230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08" w:type="dxa"/>
            <w:gridSpan w:val="7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E266E9" w:rsidRDefault="00867230" w:rsidP="00EF09B6">
            <w:pPr>
              <w:jc w:val="right"/>
              <w:rPr>
                <w:rFonts w:eastAsia="SimSun" w:cs="B Nazanin"/>
                <w:sz w:val="18"/>
                <w:szCs w:val="18"/>
                <w:rtl/>
              </w:rPr>
            </w:pPr>
            <w:r w:rsidRPr="00E266E9">
              <w:rPr>
                <w:rFonts w:eastAsia="SimSun" w:cs="B Nazanin" w:hint="cs"/>
                <w:sz w:val="18"/>
                <w:szCs w:val="18"/>
                <w:rtl/>
              </w:rPr>
              <w:t xml:space="preserve">تعریف فشار خون و بیان اهمیت مراقبت آن و </w:t>
            </w:r>
            <w:r w:rsidRPr="00E266E9">
              <w:rPr>
                <w:rFonts w:eastAsia="SimSun" w:cs="B Nazanin"/>
                <w:sz w:val="18"/>
                <w:szCs w:val="18"/>
                <w:rtl/>
              </w:rPr>
              <w:t>طبقه بند</w:t>
            </w:r>
            <w:r w:rsidRPr="00E266E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266E9">
              <w:rPr>
                <w:rFonts w:eastAsia="SimSun" w:cs="B Nazanin"/>
                <w:sz w:val="18"/>
                <w:szCs w:val="18"/>
                <w:rtl/>
              </w:rPr>
              <w:t xml:space="preserve"> انواع فشار خون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E266E9" w:rsidRDefault="00867230" w:rsidP="00EF09B6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نحوه اندازه گیری صحیح فشار خون در کودکان و بزرگسالان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E266E9" w:rsidRDefault="00867230" w:rsidP="00EF09B6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درمان بیماران مبتلا به فشار خون بالا  و درمان بیماران با سایر بیماریهای زمینه ای همراه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E266E9" w:rsidRDefault="00867230" w:rsidP="00EF09B6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/>
                <w:sz w:val="20"/>
                <w:szCs w:val="20"/>
                <w:rtl/>
              </w:rPr>
              <w:t>اند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کاس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ون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ها و موارد ارجاع فور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و غ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رفور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ب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ماران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86723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ساعت</w:t>
            </w:r>
          </w:p>
        </w:tc>
      </w:tr>
      <w:tr w:rsidR="00867230" w:rsidRPr="00D71058" w:rsidTr="00481592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08" w:type="dxa"/>
            <w:gridSpan w:val="7"/>
            <w:shd w:val="clear" w:color="auto" w:fill="auto"/>
          </w:tcPr>
          <w:p w:rsidR="00867230" w:rsidRPr="00E266E9" w:rsidRDefault="00561450" w:rsidP="00EF09B6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آموزش خودمراقبتی در بیماران مبتلا به فشار خون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867230" w:rsidRPr="00E41D83" w:rsidRDefault="00561450" w:rsidP="00EF09B6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8" w:type="dxa"/>
            <w:shd w:val="clear" w:color="auto" w:fill="auto"/>
          </w:tcPr>
          <w:p w:rsidR="00867230" w:rsidRPr="00D71058" w:rsidRDefault="00867230" w:rsidP="00EF09B6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نیم ساعت</w:t>
            </w:r>
          </w:p>
        </w:tc>
      </w:tr>
      <w:tr w:rsidR="00867230" w:rsidTr="00EF09B6">
        <w:trPr>
          <w:trHeight w:val="315"/>
        </w:trPr>
        <w:tc>
          <w:tcPr>
            <w:tcW w:w="10485" w:type="dxa"/>
            <w:gridSpan w:val="14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67230" w:rsidRPr="00A45A6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Pr="00A45A67" w:rsidRDefault="00867230" w:rsidP="002F0D72">
            <w:pPr>
              <w:bidi/>
              <w:spacing w:line="180" w:lineRule="auto"/>
              <w:rPr>
                <w:rFonts w:ascii="Times New Roman" w:eastAsia="SimSun" w:hAnsi="Times New Roma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نحوه صحیح اندازه گیری فشار خون </w:t>
            </w:r>
            <w:r w:rsidR="002F0D7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 و بتواند بر اساس عدد فشار خون بیماران را طبقه بندی کند.</w:t>
            </w:r>
          </w:p>
        </w:tc>
      </w:tr>
      <w:tr w:rsidR="00867230" w:rsidRPr="00A45A67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Pr="00A45A67" w:rsidRDefault="00867230" w:rsidP="002F0D72">
            <w:pPr>
              <w:bidi/>
              <w:spacing w:line="18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عوارض بیماری فشار خون بالا را </w:t>
            </w:r>
            <w:r w:rsidR="002F0D7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867230" w:rsidTr="00EF09B6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3"/>
            <w:shd w:val="clear" w:color="auto" w:fill="FFFFFF" w:themeFill="background1"/>
            <w:vAlign w:val="center"/>
          </w:tcPr>
          <w:p w:rsidR="00867230" w:rsidRDefault="00867230" w:rsidP="002F0D72">
            <w:pPr>
              <w:bidi/>
              <w:spacing w:after="0" w:line="15" w:lineRule="atLeas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اندیکاسیون ها و موارد ارجاع فوری و غیر فوری را در بیماران مبتلا به فشار خون بالا </w:t>
            </w:r>
            <w:r w:rsidR="002F0D7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توضیح دهد</w:t>
            </w:r>
          </w:p>
        </w:tc>
      </w:tr>
      <w:tr w:rsidR="00867230" w:rsidTr="00EF09B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2"/>
            <w:shd w:val="clear" w:color="auto" w:fill="F2F2F2" w:themeFill="background1" w:themeFillShade="F2"/>
            <w:vAlign w:val="center"/>
          </w:tcPr>
          <w:p w:rsidR="00867230" w:rsidRDefault="00867230" w:rsidP="00EF09B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867230" w:rsidRPr="00133957" w:rsidTr="00481592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867230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4"/>
            <w:shd w:val="clear" w:color="auto" w:fill="FFFFFF" w:themeFill="background1"/>
            <w:vAlign w:val="center"/>
          </w:tcPr>
          <w:p w:rsidR="00867230" w:rsidRPr="00133957" w:rsidRDefault="00867230" w:rsidP="00EF09B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67230" w:rsidRDefault="00867230" w:rsidP="001F2806">
      <w:pPr>
        <w:bidi/>
      </w:pPr>
    </w:p>
    <w:sectPr w:rsidR="00867230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412" w:rsidRDefault="004B6412" w:rsidP="00292C31">
      <w:pPr>
        <w:spacing w:after="0" w:line="240" w:lineRule="auto"/>
      </w:pPr>
      <w:r>
        <w:separator/>
      </w:r>
    </w:p>
  </w:endnote>
  <w:endnote w:type="continuationSeparator" w:id="0">
    <w:p w:rsidR="004B6412" w:rsidRDefault="004B641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412" w:rsidRDefault="004B6412" w:rsidP="00292C31">
      <w:pPr>
        <w:spacing w:after="0" w:line="240" w:lineRule="auto"/>
      </w:pPr>
      <w:r>
        <w:separator/>
      </w:r>
    </w:p>
  </w:footnote>
  <w:footnote w:type="continuationSeparator" w:id="0">
    <w:p w:rsidR="004B6412" w:rsidRDefault="004B6412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15A40"/>
    <w:multiLevelType w:val="hybridMultilevel"/>
    <w:tmpl w:val="C56A0340"/>
    <w:lvl w:ilvl="0" w:tplc="6C78B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31FC2"/>
    <w:rsid w:val="0004035F"/>
    <w:rsid w:val="0004232C"/>
    <w:rsid w:val="00047A1A"/>
    <w:rsid w:val="00051B55"/>
    <w:rsid w:val="00063E5B"/>
    <w:rsid w:val="00084238"/>
    <w:rsid w:val="00093E7C"/>
    <w:rsid w:val="0009756D"/>
    <w:rsid w:val="000A0876"/>
    <w:rsid w:val="000B5B33"/>
    <w:rsid w:val="000D021F"/>
    <w:rsid w:val="000D22A2"/>
    <w:rsid w:val="000D3F0E"/>
    <w:rsid w:val="000D70E4"/>
    <w:rsid w:val="000E3A0D"/>
    <w:rsid w:val="000F5489"/>
    <w:rsid w:val="00115720"/>
    <w:rsid w:val="00121D83"/>
    <w:rsid w:val="00125E29"/>
    <w:rsid w:val="001276BE"/>
    <w:rsid w:val="00133957"/>
    <w:rsid w:val="001340E5"/>
    <w:rsid w:val="0017035D"/>
    <w:rsid w:val="0017450B"/>
    <w:rsid w:val="00184CF5"/>
    <w:rsid w:val="00190426"/>
    <w:rsid w:val="00190F13"/>
    <w:rsid w:val="00194B24"/>
    <w:rsid w:val="0019711B"/>
    <w:rsid w:val="001E11D7"/>
    <w:rsid w:val="001E1AEC"/>
    <w:rsid w:val="001E2786"/>
    <w:rsid w:val="001E33CC"/>
    <w:rsid w:val="001E5C44"/>
    <w:rsid w:val="001F2806"/>
    <w:rsid w:val="001F4891"/>
    <w:rsid w:val="00210A5C"/>
    <w:rsid w:val="00214A95"/>
    <w:rsid w:val="00235C19"/>
    <w:rsid w:val="00274DBB"/>
    <w:rsid w:val="00275329"/>
    <w:rsid w:val="0027778B"/>
    <w:rsid w:val="00287C8C"/>
    <w:rsid w:val="00292C31"/>
    <w:rsid w:val="00293453"/>
    <w:rsid w:val="00296AAC"/>
    <w:rsid w:val="002C03A0"/>
    <w:rsid w:val="002F0D72"/>
    <w:rsid w:val="003416E4"/>
    <w:rsid w:val="00355EE5"/>
    <w:rsid w:val="00365840"/>
    <w:rsid w:val="003A015A"/>
    <w:rsid w:val="003A0E92"/>
    <w:rsid w:val="003A41F7"/>
    <w:rsid w:val="003C34FF"/>
    <w:rsid w:val="003D60E5"/>
    <w:rsid w:val="003F2F6E"/>
    <w:rsid w:val="004001C7"/>
    <w:rsid w:val="00430E9A"/>
    <w:rsid w:val="00435D16"/>
    <w:rsid w:val="0043717C"/>
    <w:rsid w:val="00437C1F"/>
    <w:rsid w:val="00446FB7"/>
    <w:rsid w:val="00481592"/>
    <w:rsid w:val="004B6412"/>
    <w:rsid w:val="004B67A4"/>
    <w:rsid w:val="004C2941"/>
    <w:rsid w:val="004D0B48"/>
    <w:rsid w:val="00505478"/>
    <w:rsid w:val="00515A3F"/>
    <w:rsid w:val="00552E1D"/>
    <w:rsid w:val="00561450"/>
    <w:rsid w:val="005A2F7E"/>
    <w:rsid w:val="005A4955"/>
    <w:rsid w:val="005B59FA"/>
    <w:rsid w:val="005C3874"/>
    <w:rsid w:val="005C6A71"/>
    <w:rsid w:val="005E0BDE"/>
    <w:rsid w:val="005F0BC8"/>
    <w:rsid w:val="005F1C07"/>
    <w:rsid w:val="005F5D99"/>
    <w:rsid w:val="00611D27"/>
    <w:rsid w:val="00654F10"/>
    <w:rsid w:val="006741C6"/>
    <w:rsid w:val="00684B87"/>
    <w:rsid w:val="006871E0"/>
    <w:rsid w:val="0069597A"/>
    <w:rsid w:val="006D3904"/>
    <w:rsid w:val="006E4A8F"/>
    <w:rsid w:val="00700AB1"/>
    <w:rsid w:val="007152A1"/>
    <w:rsid w:val="00717C56"/>
    <w:rsid w:val="00723195"/>
    <w:rsid w:val="00725478"/>
    <w:rsid w:val="00747A3D"/>
    <w:rsid w:val="00751A4F"/>
    <w:rsid w:val="007529A5"/>
    <w:rsid w:val="00760404"/>
    <w:rsid w:val="007776E3"/>
    <w:rsid w:val="007A2B6B"/>
    <w:rsid w:val="007A3604"/>
    <w:rsid w:val="007A55AD"/>
    <w:rsid w:val="007B5572"/>
    <w:rsid w:val="007B7C27"/>
    <w:rsid w:val="007F6296"/>
    <w:rsid w:val="0080142C"/>
    <w:rsid w:val="008026EA"/>
    <w:rsid w:val="008030B3"/>
    <w:rsid w:val="00810465"/>
    <w:rsid w:val="0082223D"/>
    <w:rsid w:val="0082603B"/>
    <w:rsid w:val="00844D5F"/>
    <w:rsid w:val="00853EB7"/>
    <w:rsid w:val="00863121"/>
    <w:rsid w:val="00867230"/>
    <w:rsid w:val="00870916"/>
    <w:rsid w:val="00874F91"/>
    <w:rsid w:val="008812F9"/>
    <w:rsid w:val="008826F8"/>
    <w:rsid w:val="008862E7"/>
    <w:rsid w:val="00887E62"/>
    <w:rsid w:val="008958C3"/>
    <w:rsid w:val="008B78B0"/>
    <w:rsid w:val="008C26D3"/>
    <w:rsid w:val="008D763C"/>
    <w:rsid w:val="0092157C"/>
    <w:rsid w:val="00924636"/>
    <w:rsid w:val="00946458"/>
    <w:rsid w:val="00954A20"/>
    <w:rsid w:val="009574BD"/>
    <w:rsid w:val="009602CA"/>
    <w:rsid w:val="009846D4"/>
    <w:rsid w:val="009B5D45"/>
    <w:rsid w:val="009B79DA"/>
    <w:rsid w:val="009D1A56"/>
    <w:rsid w:val="009D260C"/>
    <w:rsid w:val="009D5565"/>
    <w:rsid w:val="009D714F"/>
    <w:rsid w:val="009D7F98"/>
    <w:rsid w:val="009E1B1C"/>
    <w:rsid w:val="009F1D91"/>
    <w:rsid w:val="00A26D70"/>
    <w:rsid w:val="00A31EE7"/>
    <w:rsid w:val="00A36BD1"/>
    <w:rsid w:val="00A43922"/>
    <w:rsid w:val="00A62AB8"/>
    <w:rsid w:val="00AA67CF"/>
    <w:rsid w:val="00B05CD3"/>
    <w:rsid w:val="00B07927"/>
    <w:rsid w:val="00B23FC8"/>
    <w:rsid w:val="00B45B90"/>
    <w:rsid w:val="00B46C3E"/>
    <w:rsid w:val="00B60727"/>
    <w:rsid w:val="00B80349"/>
    <w:rsid w:val="00B82555"/>
    <w:rsid w:val="00B85203"/>
    <w:rsid w:val="00B937A8"/>
    <w:rsid w:val="00B95484"/>
    <w:rsid w:val="00BA4BBF"/>
    <w:rsid w:val="00BB5C47"/>
    <w:rsid w:val="00BE5351"/>
    <w:rsid w:val="00BF0E18"/>
    <w:rsid w:val="00BF25B6"/>
    <w:rsid w:val="00C0091E"/>
    <w:rsid w:val="00C068F0"/>
    <w:rsid w:val="00C44B30"/>
    <w:rsid w:val="00C51128"/>
    <w:rsid w:val="00C527FE"/>
    <w:rsid w:val="00C543DA"/>
    <w:rsid w:val="00C55224"/>
    <w:rsid w:val="00C65D34"/>
    <w:rsid w:val="00C67276"/>
    <w:rsid w:val="00C73334"/>
    <w:rsid w:val="00C76D43"/>
    <w:rsid w:val="00C80F33"/>
    <w:rsid w:val="00C814FD"/>
    <w:rsid w:val="00C91D4C"/>
    <w:rsid w:val="00CA24FF"/>
    <w:rsid w:val="00CA6B75"/>
    <w:rsid w:val="00CC4A8E"/>
    <w:rsid w:val="00CC757B"/>
    <w:rsid w:val="00CD071E"/>
    <w:rsid w:val="00CD08BF"/>
    <w:rsid w:val="00CE1619"/>
    <w:rsid w:val="00CF07E3"/>
    <w:rsid w:val="00CF6AF4"/>
    <w:rsid w:val="00D10B6A"/>
    <w:rsid w:val="00D126DD"/>
    <w:rsid w:val="00D14748"/>
    <w:rsid w:val="00D43775"/>
    <w:rsid w:val="00D474BE"/>
    <w:rsid w:val="00D5240F"/>
    <w:rsid w:val="00D57299"/>
    <w:rsid w:val="00D604D4"/>
    <w:rsid w:val="00E01A34"/>
    <w:rsid w:val="00E1126C"/>
    <w:rsid w:val="00E22802"/>
    <w:rsid w:val="00E2754F"/>
    <w:rsid w:val="00E340AC"/>
    <w:rsid w:val="00E5078B"/>
    <w:rsid w:val="00E50C24"/>
    <w:rsid w:val="00E63146"/>
    <w:rsid w:val="00E67289"/>
    <w:rsid w:val="00E676AB"/>
    <w:rsid w:val="00E720DC"/>
    <w:rsid w:val="00EA6546"/>
    <w:rsid w:val="00EB4876"/>
    <w:rsid w:val="00EE4757"/>
    <w:rsid w:val="00EF09B6"/>
    <w:rsid w:val="00EF6BCA"/>
    <w:rsid w:val="00F117CF"/>
    <w:rsid w:val="00F132A0"/>
    <w:rsid w:val="00F20CF2"/>
    <w:rsid w:val="00F22BBE"/>
    <w:rsid w:val="00F27613"/>
    <w:rsid w:val="00F40DA7"/>
    <w:rsid w:val="00F41095"/>
    <w:rsid w:val="00F549F0"/>
    <w:rsid w:val="00F5780A"/>
    <w:rsid w:val="00F62147"/>
    <w:rsid w:val="00F7438B"/>
    <w:rsid w:val="00F749EA"/>
    <w:rsid w:val="00F777DD"/>
    <w:rsid w:val="00F84383"/>
    <w:rsid w:val="00F9605A"/>
    <w:rsid w:val="00FA3E25"/>
    <w:rsid w:val="00FA5861"/>
    <w:rsid w:val="00FA720C"/>
    <w:rsid w:val="00FB4FF4"/>
    <w:rsid w:val="00FC7C7C"/>
    <w:rsid w:val="00FD7439"/>
    <w:rsid w:val="00FE2511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7230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</cp:revision>
  <cp:lastPrinted>2023-01-30T09:45:00Z</cp:lastPrinted>
  <dcterms:created xsi:type="dcterms:W3CDTF">2023-04-17T11:19:00Z</dcterms:created>
  <dcterms:modified xsi:type="dcterms:W3CDTF">2023-04-17T11:19:00Z</dcterms:modified>
</cp:coreProperties>
</file>