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2"/>
        <w:gridCol w:w="3827"/>
        <w:gridCol w:w="1276"/>
        <w:gridCol w:w="1417"/>
        <w:gridCol w:w="1843"/>
        <w:gridCol w:w="840"/>
      </w:tblGrid>
      <w:tr w:rsidR="00484888" w:rsidRPr="00E977DE" w:rsidTr="00C77BB5">
        <w:trPr>
          <w:trHeight w:val="1202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:rsidR="00C77BB5" w:rsidRPr="00C77BB5" w:rsidRDefault="00C77BB5" w:rsidP="00F00158">
            <w:pPr>
              <w:pStyle w:val="Header"/>
              <w:jc w:val="center"/>
              <w:rPr>
                <w:rFonts w:ascii="IranNastaliq" w:eastAsia="Calibri" w:hAnsi="IranNastaliq" w:cs="B Titr"/>
                <w:b/>
                <w:bCs/>
                <w:sz w:val="12"/>
                <w:szCs w:val="12"/>
                <w:rtl/>
              </w:rPr>
            </w:pPr>
            <w:r w:rsidRPr="00C77BB5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6714C358" wp14:editId="229706CC">
                  <wp:simplePos x="0" y="0"/>
                  <wp:positionH relativeFrom="margin">
                    <wp:posOffset>120650</wp:posOffset>
                  </wp:positionH>
                  <wp:positionV relativeFrom="paragraph">
                    <wp:posOffset>83185</wp:posOffset>
                  </wp:positionV>
                  <wp:extent cx="704850" cy="600075"/>
                  <wp:effectExtent l="0" t="0" r="0" b="9525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7BB5">
              <w:rPr>
                <w:rFonts w:cs="B Titr" w:hint="cs"/>
                <w:b/>
                <w:bCs/>
                <w:rtl/>
              </w:rPr>
              <w:t>لیست دوره های آموزش تخصصی رشته شغلی</w:t>
            </w:r>
            <w:r>
              <w:rPr>
                <w:rFonts w:cs="B Titr" w:hint="cs"/>
                <w:b/>
                <w:bCs/>
                <w:rtl/>
              </w:rPr>
              <w:t xml:space="preserve">    </w:t>
            </w:r>
            <w:r w:rsidR="00F00158">
              <w:rPr>
                <w:rFonts w:cs="B Titr" w:hint="cs"/>
                <w:b/>
                <w:bCs/>
                <w:rtl/>
              </w:rPr>
              <w:t>بهداشت خانواده</w:t>
            </w:r>
          </w:p>
          <w:p w:rsidR="00484888" w:rsidRPr="004B4E0F" w:rsidRDefault="00C77BB5" w:rsidP="00C77BB5">
            <w:pPr>
              <w:rPr>
                <w:rFonts w:cs="B Nazanin"/>
                <w:b/>
                <w:bCs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t>فرم شماره 19</w:t>
            </w:r>
          </w:p>
        </w:tc>
      </w:tr>
      <w:tr w:rsidR="00484888" w:rsidRPr="00E977DE" w:rsidTr="00C77BB5">
        <w:trPr>
          <w:trHeight w:val="780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9A5E50" w:rsidRDefault="00484888" w:rsidP="009A5E50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رسته :  </w:t>
            </w:r>
            <w:r w:rsidR="007B1BAA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 درمانی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رشته شغلی: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7B1BAA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خانواده</w:t>
            </w:r>
            <w:r w:rsidR="00B7638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               </w:t>
            </w:r>
            <w:r w:rsidR="00C77BB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</w:t>
            </w:r>
          </w:p>
          <w:p w:rsidR="00484888" w:rsidRPr="00E977DE" w:rsidRDefault="00B7638D" w:rsidP="00F507EA">
            <w:pPr>
              <w:spacing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484888"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پست :</w:t>
            </w:r>
            <w:r w:rsidR="007B1BA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کارشناس آموزش و ارتقاء سلامت0 کارشناس آموزش بهداشت. </w:t>
            </w:r>
            <w:r w:rsidR="00F507EA">
              <w:rPr>
                <w:rFonts w:cs="B Nazanin" w:hint="cs"/>
                <w:b/>
                <w:bCs/>
                <w:sz w:val="18"/>
                <w:szCs w:val="18"/>
                <w:rtl/>
              </w:rPr>
              <w:t>ک</w:t>
            </w:r>
            <w:r w:rsidR="007B1BAA">
              <w:rPr>
                <w:rFonts w:cs="B Nazanin" w:hint="cs"/>
                <w:b/>
                <w:bCs/>
                <w:sz w:val="18"/>
                <w:szCs w:val="18"/>
                <w:rtl/>
              </w:rPr>
              <w:t>ارشناس مسئول آموزش بهداشت. رئیس گروه آموزش و ارتقاء سلامت. کارشناس مشارکتهای مردمی</w:t>
            </w:r>
          </w:p>
        </w:tc>
      </w:tr>
      <w:tr w:rsidR="00C77BB5" w:rsidRPr="00E977DE" w:rsidTr="00C77BB5">
        <w:trPr>
          <w:trHeight w:val="916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62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دوره</w:t>
            </w:r>
          </w:p>
        </w:tc>
        <w:tc>
          <w:tcPr>
            <w:tcW w:w="382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دوره آموزشی</w:t>
            </w:r>
          </w:p>
        </w:tc>
        <w:tc>
          <w:tcPr>
            <w:tcW w:w="127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آموزش</w:t>
            </w:r>
          </w:p>
          <w:p w:rsidR="00484888" w:rsidRPr="00DB13DB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دانشی/ مهارتی)</w:t>
            </w:r>
          </w:p>
        </w:tc>
        <w:tc>
          <w:tcPr>
            <w:tcW w:w="141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نوع الزام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(اختیاری/ الزامی)</w:t>
            </w:r>
          </w:p>
        </w:tc>
        <w:tc>
          <w:tcPr>
            <w:tcW w:w="184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BB5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روش اجرا</w:t>
            </w:r>
          </w:p>
          <w:p w:rsidR="00484888" w:rsidRPr="00E977DE" w:rsidRDefault="00C77BB5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(حضوري،آموزش از راه دوره، مبتنی بر منبع)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 w:themeFill="background1" w:themeFillShade="D9"/>
            <w:vAlign w:val="center"/>
          </w:tcPr>
          <w:p w:rsidR="00484888" w:rsidRPr="00E977DE" w:rsidRDefault="00484888" w:rsidP="00C77BB5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977DE">
              <w:rPr>
                <w:rFonts w:cs="B Nazanin" w:hint="cs"/>
                <w:b/>
                <w:bCs/>
                <w:sz w:val="18"/>
                <w:szCs w:val="18"/>
                <w:rtl/>
              </w:rPr>
              <w:t>مدت دوره</w:t>
            </w:r>
          </w:p>
        </w:tc>
      </w:tr>
      <w:tr w:rsidR="00484888" w:rsidRPr="00E977DE" w:rsidTr="00C77BB5"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84888" w:rsidRPr="00E977DE" w:rsidRDefault="00484888" w:rsidP="0048488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136CBB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36CBB">
              <w:rPr>
                <w:rFonts w:cs="B Nazanin"/>
                <w:b/>
                <w:bCs/>
                <w:sz w:val="20"/>
                <w:szCs w:val="20"/>
                <w:rtl/>
              </w:rPr>
              <w:t>28804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AC45FC" w:rsidP="00B0016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آشنايي با دستورالعمل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برنامه</w:t>
            </w: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مشارکت اجتماعی و کار با سامانه سینا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41DDA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41DDA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888" w:rsidRPr="00BD73BA" w:rsidRDefault="00641DDA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84888" w:rsidRPr="00BD73BA" w:rsidRDefault="00641DDA" w:rsidP="0048488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6</w:t>
            </w:r>
          </w:p>
        </w:tc>
      </w:tr>
      <w:tr w:rsidR="00641DDA" w:rsidRPr="00E977DE" w:rsidTr="00C77BB5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41DDA" w:rsidRPr="00E977DE" w:rsidRDefault="00641DDA" w:rsidP="00641DDA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7717F5" w:rsidP="00641DDA">
            <w:pPr>
              <w:tabs>
                <w:tab w:val="left" w:pos="1969"/>
              </w:tabs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717F5">
              <w:rPr>
                <w:rFonts w:cs="B Nazanin"/>
                <w:b/>
                <w:bCs/>
                <w:sz w:val="20"/>
                <w:szCs w:val="20"/>
                <w:rtl/>
              </w:rPr>
              <w:t>28805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7B1BAA" w:rsidRDefault="007717F5" w:rsidP="00641DDA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با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تغییرات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برنامه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خودمراقبتی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و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فرم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ها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7717F5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7717F5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سینا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7717F5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717F5"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  <w:r w:rsidRPr="007717F5">
              <w:rPr>
                <w:rFonts w:cs="B Nazanin"/>
                <w:b/>
                <w:bCs/>
                <w:sz w:val="18"/>
                <w:szCs w:val="18"/>
                <w:rtl/>
              </w:rPr>
              <w:t>/</w:t>
            </w:r>
            <w:r w:rsidRPr="007717F5"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6</w:t>
            </w:r>
          </w:p>
        </w:tc>
      </w:tr>
      <w:tr w:rsidR="00641DDA" w:rsidRPr="00E977DE" w:rsidTr="00C77BB5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641DDA" w:rsidRPr="00E977DE" w:rsidRDefault="00641DDA" w:rsidP="00641DDA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4F073E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F073E">
              <w:rPr>
                <w:rFonts w:cs="B Nazanin"/>
                <w:b/>
                <w:bCs/>
                <w:sz w:val="20"/>
                <w:szCs w:val="20"/>
                <w:rtl/>
              </w:rPr>
              <w:t>28812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7B1BAA" w:rsidRDefault="00641DDA" w:rsidP="00641DDA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B1BA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اصول برنامه توانمندسازی مراجعان برای مراقبت از سلامت خود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2C6D02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641DDA" w:rsidRPr="00BD73BA" w:rsidRDefault="00641DDA" w:rsidP="00641DD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2C6D02" w:rsidRPr="00E977DE" w:rsidTr="00C77BB5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C6D02" w:rsidRPr="00E977DE" w:rsidRDefault="002C6D02" w:rsidP="002C6D02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D6D3D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D6D3D">
              <w:rPr>
                <w:rFonts w:cs="B Nazanin"/>
                <w:b/>
                <w:bCs/>
                <w:sz w:val="20"/>
                <w:szCs w:val="20"/>
                <w:rtl/>
              </w:rPr>
              <w:t>28806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7B1BAA" w:rsidRDefault="002C6D02" w:rsidP="002C6D0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B1BA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گام های ده گانه برنامه ریزی ارتقاء سلامت دریک سازمان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6</w:t>
            </w:r>
          </w:p>
        </w:tc>
      </w:tr>
      <w:tr w:rsidR="002C6D02" w:rsidRPr="00E977DE" w:rsidTr="00C77BB5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2C6D02" w:rsidRPr="00E977DE" w:rsidRDefault="005E7F67" w:rsidP="002C6D02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EC2DB4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2DB4">
              <w:rPr>
                <w:rFonts w:cs="B Nazanin"/>
                <w:b/>
                <w:bCs/>
                <w:sz w:val="20"/>
                <w:szCs w:val="20"/>
                <w:rtl/>
              </w:rPr>
              <w:t>28813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7B1BAA" w:rsidRDefault="002C6D02" w:rsidP="002C6D02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E257AF">
              <w:rPr>
                <w:rFonts w:eastAsia="SimSun" w:cs="B Nazanin"/>
                <w:b/>
                <w:bCs/>
                <w:sz w:val="20"/>
                <w:szCs w:val="20"/>
                <w:rtl/>
              </w:rPr>
              <w:t>بازاريابی اجتماعی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در حوزه سلامت</w:t>
            </w:r>
            <w:r w:rsidRPr="00E257AF">
              <w:rPr>
                <w:rFonts w:eastAsia="SimSun" w:cs="B Nazanin"/>
                <w:b/>
                <w:bCs/>
                <w:sz w:val="20"/>
                <w:szCs w:val="20"/>
                <w:rtl/>
              </w:rPr>
              <w:t>، راهبردی برای تغيير رفتار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466518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2C6D02" w:rsidRPr="00BD73BA" w:rsidRDefault="002C6D02" w:rsidP="002C6D02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466518" w:rsidRPr="00E977DE" w:rsidTr="00C77BB5">
        <w:trPr>
          <w:trHeight w:val="4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66518" w:rsidRPr="00E977DE" w:rsidRDefault="005E7F67" w:rsidP="0046651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D25F11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25F11">
              <w:rPr>
                <w:rFonts w:cs="B Nazanin"/>
                <w:b/>
                <w:bCs/>
                <w:sz w:val="20"/>
                <w:szCs w:val="20"/>
                <w:rtl/>
              </w:rPr>
              <w:t>28814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7B1BAA" w:rsidRDefault="00466518" w:rsidP="00466518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توانمندسازی جامعه و ارتقاء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466518" w:rsidRPr="00E977DE" w:rsidTr="00C77BB5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66518" w:rsidRPr="00E977DE" w:rsidRDefault="005E7F67" w:rsidP="0046651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80201B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201B">
              <w:rPr>
                <w:rFonts w:cs="B Nazanin"/>
                <w:b/>
                <w:bCs/>
                <w:sz w:val="20"/>
                <w:szCs w:val="20"/>
                <w:rtl/>
              </w:rPr>
              <w:t>28815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7B1BAA" w:rsidRDefault="00466518" w:rsidP="00466518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816E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اجتماعی سازی سلامت با خودمراقبتی اجتماعی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B0016D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466518" w:rsidRPr="00E977DE" w:rsidTr="00C77BB5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466518" w:rsidRPr="00E977DE" w:rsidRDefault="005E7F67" w:rsidP="00466518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EC45B9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45B9">
              <w:rPr>
                <w:rFonts w:cs="B Nazanin"/>
                <w:b/>
                <w:bCs/>
                <w:sz w:val="20"/>
                <w:szCs w:val="20"/>
                <w:rtl/>
              </w:rPr>
              <w:t>28807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7B1BAA" w:rsidRDefault="00466518" w:rsidP="00466518">
            <w:pPr>
              <w:spacing w:after="0" w:line="240" w:lineRule="auto"/>
              <w:jc w:val="center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7B1BA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اصول طراحی و اجرای مداخلات ارتقاء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EC45B9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C45B9"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  <w:r w:rsidRPr="00EC45B9">
              <w:rPr>
                <w:rFonts w:cs="B Nazanin"/>
                <w:b/>
                <w:bCs/>
                <w:sz w:val="18"/>
                <w:szCs w:val="18"/>
                <w:rtl/>
              </w:rPr>
              <w:t>/</w:t>
            </w:r>
            <w:r w:rsidRPr="00EC45B9"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466518" w:rsidRPr="00BD73BA" w:rsidRDefault="00466518" w:rsidP="00466518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6</w:t>
            </w:r>
          </w:p>
        </w:tc>
      </w:tr>
      <w:tr w:rsidR="007A4F86" w:rsidRPr="00E977DE" w:rsidTr="00C77BB5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7A4F86" w:rsidRPr="00E977DE" w:rsidRDefault="005E7F67" w:rsidP="007A4F86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484888" w:rsidRDefault="00874A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74A86">
              <w:rPr>
                <w:rFonts w:cs="B Nazanin"/>
                <w:b/>
                <w:bCs/>
                <w:sz w:val="20"/>
                <w:szCs w:val="20"/>
                <w:rtl/>
              </w:rPr>
              <w:t>28816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484888" w:rsidRDefault="00F00158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اصول شناخت </w:t>
            </w:r>
            <w:r w:rsidR="00384875">
              <w:rPr>
                <w:rFonts w:cs="B Nazanin" w:hint="cs"/>
                <w:b/>
                <w:bCs/>
                <w:sz w:val="20"/>
                <w:szCs w:val="20"/>
                <w:rtl/>
              </w:rPr>
              <w:t>رنگ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ها جهت طراحی رسانه های آموزشی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197DF0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7A4F86" w:rsidRPr="00BD73BA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7A4F86" w:rsidRPr="00E977DE" w:rsidTr="00C77BB5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7A4F86" w:rsidRDefault="005E7F67" w:rsidP="007A4F86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484888" w:rsidRDefault="002A09DB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A09DB">
              <w:rPr>
                <w:rFonts w:cs="B Nazanin"/>
                <w:b/>
                <w:bCs/>
                <w:sz w:val="20"/>
                <w:szCs w:val="20"/>
                <w:rtl/>
              </w:rPr>
              <w:t>28808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484888" w:rsidRDefault="00384875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اصول</w:t>
            </w:r>
            <w:r w:rsidR="00976B1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آموزش تسهیلگری 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اداره </w:t>
            </w:r>
            <w:r w:rsidR="007A4F86">
              <w:rPr>
                <w:rFonts w:cs="B Nazanin" w:hint="cs"/>
                <w:b/>
                <w:bCs/>
                <w:sz w:val="20"/>
                <w:szCs w:val="20"/>
                <w:rtl/>
              </w:rPr>
              <w:t>گروههای خودیاری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2A09DB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A09DB">
              <w:rPr>
                <w:rFonts w:cs="B Nazanin" w:hint="cs"/>
                <w:b/>
                <w:bCs/>
                <w:sz w:val="18"/>
                <w:szCs w:val="18"/>
                <w:rtl/>
              </w:rPr>
              <w:t>دانشی</w:t>
            </w:r>
            <w:r w:rsidRPr="002A09DB">
              <w:rPr>
                <w:rFonts w:cs="B Nazanin"/>
                <w:b/>
                <w:bCs/>
                <w:sz w:val="18"/>
                <w:szCs w:val="18"/>
                <w:rtl/>
              </w:rPr>
              <w:t>/</w:t>
            </w:r>
            <w:r w:rsidRPr="002A09DB"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86" w:rsidRPr="00BD73BA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7A4F86" w:rsidRPr="00484888" w:rsidRDefault="007A4F86" w:rsidP="007A4F8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7267CC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7267CC" w:rsidRPr="00E977DE" w:rsidRDefault="005E7F67" w:rsidP="007267CC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CC" w:rsidRPr="00484888" w:rsidRDefault="007931F6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931F6">
              <w:rPr>
                <w:rFonts w:cs="B Nazanin"/>
                <w:b/>
                <w:bCs/>
                <w:sz w:val="20"/>
                <w:szCs w:val="20"/>
                <w:rtl/>
              </w:rPr>
              <w:t>28817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CC" w:rsidRPr="00484888" w:rsidRDefault="007267CC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نقش سرمایه های اجتماعی در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CC" w:rsidRPr="00BD73BA" w:rsidRDefault="007267CC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CC" w:rsidRPr="00BD73BA" w:rsidRDefault="007267CC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CC" w:rsidRPr="00BD73BA" w:rsidRDefault="007267CC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7267CC" w:rsidRPr="00484888" w:rsidRDefault="007267CC" w:rsidP="007267CC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A5D7B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A5D7B" w:rsidRPr="00E977DE" w:rsidRDefault="005E7F67" w:rsidP="001A5D7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484888" w:rsidRDefault="00913730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13730">
              <w:rPr>
                <w:rFonts w:cs="B Nazanin"/>
                <w:b/>
                <w:bCs/>
                <w:sz w:val="20"/>
                <w:szCs w:val="20"/>
                <w:rtl/>
              </w:rPr>
              <w:t>28818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484888" w:rsidRDefault="00534E17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آشنایی با اصول ارتقاء </w:t>
            </w:r>
            <w:r w:rsidR="001A5D7B">
              <w:rPr>
                <w:rFonts w:cs="B Nazanin" w:hint="cs"/>
                <w:b/>
                <w:bCs/>
                <w:sz w:val="20"/>
                <w:szCs w:val="20"/>
                <w:rtl/>
              </w:rPr>
              <w:t>سواد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B0016D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الزامی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 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D7B" w:rsidRPr="00484888" w:rsidRDefault="00B0016D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</w:tr>
      <w:tr w:rsidR="001A5D7B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A5D7B" w:rsidRDefault="005E7F67" w:rsidP="001A5D7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484888" w:rsidRDefault="00611F6C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11F6C">
              <w:rPr>
                <w:rFonts w:cs="B Nazanin"/>
                <w:b/>
                <w:bCs/>
                <w:sz w:val="20"/>
                <w:szCs w:val="20"/>
                <w:rtl/>
              </w:rPr>
              <w:t>28809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484888" w:rsidRDefault="00197DF0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آشنایی با </w:t>
            </w:r>
            <w:r w:rsidR="001A5D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اصول طراحی </w:t>
            </w:r>
            <w:r w:rsidR="007B1BAA">
              <w:rPr>
                <w:rFonts w:cs="B Nazanin" w:hint="cs"/>
                <w:b/>
                <w:bCs/>
                <w:sz w:val="20"/>
                <w:szCs w:val="20"/>
                <w:rtl/>
              </w:rPr>
              <w:t>یادگیری از طریق بازی(</w:t>
            </w:r>
            <w:r w:rsidR="001A5D7B">
              <w:rPr>
                <w:rFonts w:cs="B Nazanin" w:hint="cs"/>
                <w:b/>
                <w:bCs/>
                <w:sz w:val="20"/>
                <w:szCs w:val="20"/>
                <w:rtl/>
              </w:rPr>
              <w:t>گیمیفیکیشن</w:t>
            </w:r>
            <w:r w:rsidR="007B1BAA">
              <w:rPr>
                <w:rFonts w:cs="B Nazanin" w:hint="cs"/>
                <w:b/>
                <w:bCs/>
                <w:sz w:val="20"/>
                <w:szCs w:val="20"/>
                <w:rtl/>
              </w:rPr>
              <w:t>)  در آموزش سلامت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D7B" w:rsidRPr="00484888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A5D7B" w:rsidRPr="00E977DE" w:rsidTr="00C77BB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A5D7B" w:rsidRDefault="005E7F67" w:rsidP="001A5D7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Default="00896193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96193">
              <w:rPr>
                <w:rFonts w:cs="B Nazanin"/>
                <w:b/>
                <w:bCs/>
                <w:sz w:val="20"/>
                <w:szCs w:val="20"/>
                <w:rtl/>
              </w:rPr>
              <w:t>28810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آشنايي با </w:t>
            </w:r>
            <w:r w:rsidRPr="00F80AA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جلب حمایت همه جانبه در مشارکت اجتماعی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1A5D7B" w:rsidRPr="00E977DE" w:rsidTr="00C77BB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</w:tcPr>
          <w:p w:rsidR="001A5D7B" w:rsidRPr="00E977DE" w:rsidRDefault="005E7F67" w:rsidP="001A5D7B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Default="000240BA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240BA">
              <w:rPr>
                <w:rFonts w:cs="B Nazanin"/>
                <w:b/>
                <w:bCs/>
                <w:sz w:val="20"/>
                <w:szCs w:val="20"/>
                <w:rtl/>
              </w:rPr>
              <w:t>28811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آشنايي و کاربرد فنون و اصول مذاکره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مهارتی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اختیاری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7B" w:rsidRPr="00BD73BA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حضوري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D7B" w:rsidRPr="00484888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1A5D7B" w:rsidRPr="00E977DE" w:rsidTr="00C77BB5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:rsidR="001A5D7B" w:rsidRPr="00E977DE" w:rsidRDefault="001A5D7B" w:rsidP="001A5D7B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</w:t>
            </w:r>
            <w:r w:rsidRPr="00E977D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کـل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1A5D7B" w:rsidRPr="00E977DE" w:rsidRDefault="000240BA" w:rsidP="00B0016D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97</w:t>
            </w:r>
            <w:bookmarkStart w:id="0" w:name="_GoBack"/>
            <w:bookmarkEnd w:id="0"/>
          </w:p>
        </w:tc>
      </w:tr>
    </w:tbl>
    <w:p w:rsidR="00BD73BA" w:rsidRPr="00812CF0" w:rsidRDefault="00BD73BA" w:rsidP="00484888">
      <w:pPr>
        <w:rPr>
          <w:rFonts w:cs="B Nazanin"/>
          <w:sz w:val="24"/>
          <w:szCs w:val="24"/>
          <w:rtl/>
        </w:rPr>
      </w:pPr>
    </w:p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5422"/>
        <w:gridCol w:w="5210"/>
      </w:tblGrid>
      <w:tr w:rsidR="00CD4C55" w:rsidTr="00B7638D">
        <w:trPr>
          <w:trHeight w:val="1183"/>
        </w:trPr>
        <w:tc>
          <w:tcPr>
            <w:tcW w:w="5422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نماینده کمیته تخصصی نیازسنجی</w:t>
            </w:r>
            <w:r w:rsidR="00CD4C55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CD4C55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رابط آموزشی معاونت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CD4C55" w:rsidTr="00B7638D">
        <w:trPr>
          <w:trHeight w:val="1126"/>
        </w:trPr>
        <w:tc>
          <w:tcPr>
            <w:tcW w:w="542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CD4C55" w:rsidRPr="002D69F7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بالاترین مقام سازمانی واحد</w:t>
            </w:r>
          </w:p>
          <w:p w:rsidR="00CD4C55" w:rsidRDefault="00CD4C55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5210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9E757F" w:rsidRDefault="00B7638D" w:rsidP="00B7638D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:rsidR="00CD4C55" w:rsidRDefault="009E757F" w:rsidP="00CD4C5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:rsidR="004B4E0F" w:rsidRPr="004B4E0F" w:rsidRDefault="004B4E0F" w:rsidP="00F63DAC">
      <w:pPr>
        <w:rPr>
          <w:sz w:val="24"/>
          <w:szCs w:val="24"/>
          <w:rtl/>
        </w:rPr>
      </w:pPr>
    </w:p>
    <w:sectPr w:rsidR="004B4E0F" w:rsidRPr="004B4E0F" w:rsidSect="00F00158">
      <w:pgSz w:w="11906" w:h="16838"/>
      <w:pgMar w:top="142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40FC"/>
    <w:multiLevelType w:val="hybridMultilevel"/>
    <w:tmpl w:val="910011D4"/>
    <w:lvl w:ilvl="0" w:tplc="07B613A8">
      <w:start w:val="8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36"/>
    <w:rsid w:val="000240BA"/>
    <w:rsid w:val="00067F36"/>
    <w:rsid w:val="000E6194"/>
    <w:rsid w:val="000F7D6B"/>
    <w:rsid w:val="00117820"/>
    <w:rsid w:val="00122939"/>
    <w:rsid w:val="00136CBB"/>
    <w:rsid w:val="00197DF0"/>
    <w:rsid w:val="001A5D7B"/>
    <w:rsid w:val="001A7280"/>
    <w:rsid w:val="00223F47"/>
    <w:rsid w:val="0023680A"/>
    <w:rsid w:val="00245FCB"/>
    <w:rsid w:val="002765E7"/>
    <w:rsid w:val="002A09DB"/>
    <w:rsid w:val="002C6D02"/>
    <w:rsid w:val="002D69F7"/>
    <w:rsid w:val="002D6D3D"/>
    <w:rsid w:val="0032249A"/>
    <w:rsid w:val="00365F61"/>
    <w:rsid w:val="003729AF"/>
    <w:rsid w:val="00384875"/>
    <w:rsid w:val="00387B50"/>
    <w:rsid w:val="003B5E6B"/>
    <w:rsid w:val="003F6B37"/>
    <w:rsid w:val="00401808"/>
    <w:rsid w:val="00466518"/>
    <w:rsid w:val="00484888"/>
    <w:rsid w:val="00491659"/>
    <w:rsid w:val="004B4E0F"/>
    <w:rsid w:val="004F073E"/>
    <w:rsid w:val="00500C54"/>
    <w:rsid w:val="00534E17"/>
    <w:rsid w:val="00536975"/>
    <w:rsid w:val="0054149C"/>
    <w:rsid w:val="0054445B"/>
    <w:rsid w:val="005811CD"/>
    <w:rsid w:val="005B5AF7"/>
    <w:rsid w:val="005E7F67"/>
    <w:rsid w:val="005F42F2"/>
    <w:rsid w:val="00611F6C"/>
    <w:rsid w:val="00641DDA"/>
    <w:rsid w:val="00671560"/>
    <w:rsid w:val="006B6465"/>
    <w:rsid w:val="006C67AA"/>
    <w:rsid w:val="007267CC"/>
    <w:rsid w:val="007717F5"/>
    <w:rsid w:val="007931F6"/>
    <w:rsid w:val="007A4F86"/>
    <w:rsid w:val="007B1BAA"/>
    <w:rsid w:val="007B485F"/>
    <w:rsid w:val="007E2AC2"/>
    <w:rsid w:val="007F52BD"/>
    <w:rsid w:val="0080201B"/>
    <w:rsid w:val="00812CF0"/>
    <w:rsid w:val="00821A69"/>
    <w:rsid w:val="00825F76"/>
    <w:rsid w:val="00832D48"/>
    <w:rsid w:val="008628B5"/>
    <w:rsid w:val="00874A86"/>
    <w:rsid w:val="00896193"/>
    <w:rsid w:val="008A7045"/>
    <w:rsid w:val="008E233F"/>
    <w:rsid w:val="009121D8"/>
    <w:rsid w:val="009134C8"/>
    <w:rsid w:val="00913730"/>
    <w:rsid w:val="00976B1E"/>
    <w:rsid w:val="009A5E50"/>
    <w:rsid w:val="009E757F"/>
    <w:rsid w:val="00A954A4"/>
    <w:rsid w:val="00AB6400"/>
    <w:rsid w:val="00AC45FC"/>
    <w:rsid w:val="00AC6272"/>
    <w:rsid w:val="00B0016D"/>
    <w:rsid w:val="00B10237"/>
    <w:rsid w:val="00B11FAB"/>
    <w:rsid w:val="00B7638D"/>
    <w:rsid w:val="00BC0E4B"/>
    <w:rsid w:val="00BC342E"/>
    <w:rsid w:val="00BD73BA"/>
    <w:rsid w:val="00BF49A5"/>
    <w:rsid w:val="00C44B66"/>
    <w:rsid w:val="00C560B3"/>
    <w:rsid w:val="00C77BB5"/>
    <w:rsid w:val="00C94EA2"/>
    <w:rsid w:val="00CA1718"/>
    <w:rsid w:val="00CC71B7"/>
    <w:rsid w:val="00CD4C55"/>
    <w:rsid w:val="00D25F11"/>
    <w:rsid w:val="00D5296C"/>
    <w:rsid w:val="00D57C77"/>
    <w:rsid w:val="00DB13DB"/>
    <w:rsid w:val="00DB5489"/>
    <w:rsid w:val="00DC094F"/>
    <w:rsid w:val="00E15D71"/>
    <w:rsid w:val="00E977DE"/>
    <w:rsid w:val="00EA1851"/>
    <w:rsid w:val="00EC2DB4"/>
    <w:rsid w:val="00EC45B9"/>
    <w:rsid w:val="00F00158"/>
    <w:rsid w:val="00F05F06"/>
    <w:rsid w:val="00F504C5"/>
    <w:rsid w:val="00F507EA"/>
    <w:rsid w:val="00F63DAC"/>
    <w:rsid w:val="00F7617D"/>
    <w:rsid w:val="00FF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E5A15"/>
  <w15:docId w15:val="{68AAB1BF-511F-471E-B064-1F0337A5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F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2C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3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7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F6530-2E7C-4C5F-9000-40AA242A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mohammadpn2</dc:creator>
  <cp:keywords/>
  <dc:description/>
  <cp:lastModifiedBy>Zahra Moallemi Naftchali</cp:lastModifiedBy>
  <cp:revision>26</cp:revision>
  <cp:lastPrinted>2023-02-05T04:24:00Z</cp:lastPrinted>
  <dcterms:created xsi:type="dcterms:W3CDTF">2023-01-01T07:04:00Z</dcterms:created>
  <dcterms:modified xsi:type="dcterms:W3CDTF">2023-04-18T05:04:00Z</dcterms:modified>
</cp:coreProperties>
</file>