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44D" w:rsidRPr="005A1534" w:rsidRDefault="00766589" w:rsidP="007043F6">
      <w:pPr>
        <w:jc w:val="center"/>
        <w:rPr>
          <w:rStyle w:val="fontstyle01"/>
          <w:rFonts w:hint="default"/>
          <w:sz w:val="24"/>
          <w:szCs w:val="24"/>
          <w:rtl/>
        </w:rPr>
      </w:pPr>
      <w:r w:rsidRPr="00766589">
        <w:rPr>
          <w:rFonts w:cs="B Titr"/>
          <w:b/>
          <w:bCs/>
          <w:color w:val="000000"/>
          <w:sz w:val="32"/>
          <w:szCs w:val="32"/>
          <w:rtl/>
        </w:rPr>
        <w:t xml:space="preserve">ابزار پایش مراقب سلامت- ماما در شهرستان های تابعه دانشگاه علوم پزشکی اصفهان- میانسالان- </w:t>
      </w:r>
      <w:r w:rsidRPr="00766589">
        <w:rPr>
          <w:rFonts w:cs="B Titr" w:hint="cs"/>
          <w:b/>
          <w:bCs/>
          <w:color w:val="000000"/>
          <w:sz w:val="32"/>
          <w:szCs w:val="32"/>
          <w:rtl/>
        </w:rPr>
        <w:t>1</w:t>
      </w:r>
      <w:r w:rsidR="007043F6">
        <w:rPr>
          <w:rFonts w:cs="B Titr" w:hint="cs"/>
          <w:b/>
          <w:bCs/>
          <w:color w:val="000000"/>
          <w:sz w:val="32"/>
          <w:szCs w:val="32"/>
          <w:rtl/>
        </w:rPr>
        <w:t>401</w:t>
      </w:r>
      <w:r w:rsidRPr="00766589">
        <w:rPr>
          <w:rFonts w:cs="B Titr" w:hint="cs"/>
          <w:b/>
          <w:bCs/>
          <w:color w:val="000000"/>
          <w:sz w:val="28"/>
          <w:szCs w:val="28"/>
        </w:rPr>
        <w:br/>
      </w:r>
      <w:r w:rsidR="005A1534">
        <w:rPr>
          <w:rFonts w:cs="B Titr"/>
          <w:b/>
          <w:bCs/>
          <w:color w:val="000000"/>
          <w:sz w:val="24"/>
          <w:szCs w:val="24"/>
          <w:rtl/>
        </w:rPr>
        <w:t>شهرستان:</w:t>
      </w:r>
      <w:r w:rsidRPr="00766589">
        <w:rPr>
          <w:rFonts w:cs="B Titr" w:hint="cs"/>
          <w:b/>
          <w:bCs/>
          <w:color w:val="000000"/>
          <w:sz w:val="24"/>
          <w:szCs w:val="24"/>
          <w:rtl/>
        </w:rPr>
        <w:tab/>
      </w:r>
      <w:r w:rsidRPr="00766589">
        <w:rPr>
          <w:rFonts w:cs="B Titr" w:hint="cs"/>
          <w:b/>
          <w:bCs/>
          <w:color w:val="000000"/>
          <w:sz w:val="24"/>
          <w:szCs w:val="24"/>
          <w:rtl/>
        </w:rPr>
        <w:tab/>
      </w:r>
      <w:r w:rsidRPr="00766589">
        <w:rPr>
          <w:rFonts w:cs="B Titr"/>
          <w:b/>
          <w:bCs/>
          <w:color w:val="000000"/>
          <w:sz w:val="24"/>
          <w:szCs w:val="24"/>
          <w:rtl/>
        </w:rPr>
        <w:t>نام پایگاه/مرکز سلامت</w:t>
      </w:r>
      <w:r w:rsidRPr="005A1534">
        <w:rPr>
          <w:rFonts w:cs="B Titr"/>
          <w:b/>
          <w:bCs/>
          <w:color w:val="000000"/>
          <w:sz w:val="24"/>
          <w:szCs w:val="24"/>
        </w:rPr>
        <w:t>:</w:t>
      </w:r>
      <w:r w:rsidR="005A1534" w:rsidRPr="005A1534">
        <w:rPr>
          <w:rStyle w:val="fontstyle01"/>
          <w:rFonts w:hint="default"/>
          <w:sz w:val="24"/>
          <w:szCs w:val="24"/>
          <w:rtl/>
        </w:rPr>
        <w:t xml:space="preserve">    </w:t>
      </w:r>
      <w:r w:rsidR="00C80B5F">
        <w:rPr>
          <w:rStyle w:val="fontstyle01"/>
          <w:rFonts w:hint="default"/>
          <w:sz w:val="24"/>
          <w:szCs w:val="24"/>
          <w:rtl/>
        </w:rPr>
        <w:t xml:space="preserve">         </w:t>
      </w:r>
      <w:r w:rsidR="005A1534" w:rsidRPr="005A1534">
        <w:rPr>
          <w:rStyle w:val="fontstyle01"/>
          <w:rFonts w:hint="default"/>
          <w:sz w:val="24"/>
          <w:szCs w:val="24"/>
          <w:rtl/>
        </w:rPr>
        <w:t xml:space="preserve">                        تاریخ پایش:   </w:t>
      </w:r>
      <w:r w:rsidR="005A1534">
        <w:rPr>
          <w:rStyle w:val="fontstyle01"/>
          <w:rFonts w:hint="default"/>
          <w:sz w:val="24"/>
          <w:szCs w:val="24"/>
          <w:rtl/>
        </w:rPr>
        <w:t xml:space="preserve">                     </w:t>
      </w:r>
      <w:r w:rsidR="005A1534" w:rsidRPr="005A1534">
        <w:rPr>
          <w:rStyle w:val="fontstyle01"/>
          <w:rFonts w:hint="default"/>
          <w:sz w:val="24"/>
          <w:szCs w:val="24"/>
          <w:rtl/>
        </w:rPr>
        <w:t xml:space="preserve">           پایش شونده:</w:t>
      </w:r>
    </w:p>
    <w:tbl>
      <w:tblPr>
        <w:tblStyle w:val="TableGrid"/>
        <w:tblpPr w:leftFromText="180" w:rightFromText="180" w:vertAnchor="text" w:tblpXSpec="center" w:tblpY="1"/>
        <w:tblOverlap w:val="never"/>
        <w:bidiVisual/>
        <w:tblW w:w="15773" w:type="dxa"/>
        <w:tblLook w:val="04A0" w:firstRow="1" w:lastRow="0" w:firstColumn="1" w:lastColumn="0" w:noHBand="0" w:noVBand="1"/>
      </w:tblPr>
      <w:tblGrid>
        <w:gridCol w:w="654"/>
        <w:gridCol w:w="3434"/>
        <w:gridCol w:w="5749"/>
        <w:gridCol w:w="851"/>
        <w:gridCol w:w="708"/>
        <w:gridCol w:w="867"/>
        <w:gridCol w:w="1620"/>
        <w:gridCol w:w="1890"/>
      </w:tblGrid>
      <w:tr w:rsidR="00CA6F06" w:rsidRPr="00A71048" w:rsidTr="00CA6F06">
        <w:trPr>
          <w:trHeight w:val="785"/>
          <w:tblHeader/>
        </w:trPr>
        <w:tc>
          <w:tcPr>
            <w:tcW w:w="654" w:type="dxa"/>
            <w:shd w:val="clear" w:color="auto" w:fill="D9D9D9" w:themeFill="background1" w:themeFillShade="D9"/>
            <w:vAlign w:val="center"/>
          </w:tcPr>
          <w:p w:rsidR="00CA6F06" w:rsidRPr="00A71048" w:rsidRDefault="00CA6F06" w:rsidP="00A414F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 w:rsidRPr="00A71048">
              <w:rPr>
                <w:rStyle w:val="fontstyle01"/>
                <w:rFonts w:hint="default"/>
                <w:b w:val="0"/>
                <w:bCs w:val="0"/>
                <w:rtl/>
              </w:rPr>
              <w:t>ردیف</w:t>
            </w:r>
          </w:p>
        </w:tc>
        <w:tc>
          <w:tcPr>
            <w:tcW w:w="3434" w:type="dxa"/>
            <w:shd w:val="clear" w:color="auto" w:fill="D9D9D9" w:themeFill="background1" w:themeFillShade="D9"/>
            <w:vAlign w:val="center"/>
          </w:tcPr>
          <w:p w:rsidR="00CA6F06" w:rsidRPr="00A71048" w:rsidRDefault="00CA6F06" w:rsidP="00A414F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سوال</w:t>
            </w:r>
          </w:p>
        </w:tc>
        <w:tc>
          <w:tcPr>
            <w:tcW w:w="5749" w:type="dxa"/>
            <w:shd w:val="clear" w:color="auto" w:fill="D9D9D9" w:themeFill="background1" w:themeFillShade="D9"/>
            <w:vAlign w:val="center"/>
          </w:tcPr>
          <w:p w:rsidR="00CA6F06" w:rsidRPr="00A71048" w:rsidRDefault="00CA6F06" w:rsidP="00A414F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 w:rsidRPr="00A71048">
              <w:rPr>
                <w:rStyle w:val="fontstyle01"/>
                <w:rFonts w:hint="default"/>
                <w:b w:val="0"/>
                <w:bCs w:val="0"/>
                <w:rtl/>
              </w:rPr>
              <w:t>توضیح موارد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A6F06" w:rsidRDefault="00CA6F06" w:rsidP="00A414F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امتیاز</w:t>
            </w:r>
          </w:p>
          <w:p w:rsidR="00CA6F06" w:rsidRDefault="00CA6F06" w:rsidP="00A414F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مطلوب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:rsidR="00CA6F06" w:rsidRDefault="00CA6F06" w:rsidP="00247D70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ضریب</w:t>
            </w:r>
          </w:p>
        </w:tc>
        <w:tc>
          <w:tcPr>
            <w:tcW w:w="867" w:type="dxa"/>
            <w:shd w:val="clear" w:color="auto" w:fill="D9D9D9" w:themeFill="background1" w:themeFillShade="D9"/>
          </w:tcPr>
          <w:p w:rsidR="00CA6F06" w:rsidRDefault="00CA6F06" w:rsidP="00A414F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 xml:space="preserve">امتیاز با ضریب 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CA6F06" w:rsidRPr="00A71048" w:rsidRDefault="00CA6F06" w:rsidP="00A414F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امتیاز مکتسبه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CA6F06" w:rsidRPr="00A71048" w:rsidRDefault="00CA6F06" w:rsidP="00A414F8">
            <w:pPr>
              <w:jc w:val="center"/>
              <w:rPr>
                <w:rStyle w:val="fontstyle01"/>
                <w:rFonts w:hint="default"/>
                <w:b w:val="0"/>
                <w:bCs w:val="0"/>
                <w:rtl/>
              </w:rPr>
            </w:pPr>
            <w:r>
              <w:rPr>
                <w:rStyle w:val="fontstyle01"/>
                <w:rFonts w:hint="default"/>
                <w:b w:val="0"/>
                <w:bCs w:val="0"/>
                <w:rtl/>
              </w:rPr>
              <w:t>ملاحظات</w:t>
            </w:r>
          </w:p>
        </w:tc>
      </w:tr>
      <w:tr w:rsidR="00CA6F06" w:rsidRPr="00A71048" w:rsidTr="00CA6F06">
        <w:trPr>
          <w:trHeight w:val="115"/>
        </w:trPr>
        <w:tc>
          <w:tcPr>
            <w:tcW w:w="654" w:type="dxa"/>
            <w:vAlign w:val="center"/>
          </w:tcPr>
          <w:p w:rsidR="00CA6F06" w:rsidRPr="00805FD3" w:rsidRDefault="00CA6F06" w:rsidP="00A414F8">
            <w:pPr>
              <w:jc w:val="center"/>
              <w:rPr>
                <w:rFonts w:ascii="Times New Roman" w:eastAsia="Times New Roman" w:hAnsi="Times New Roman" w:cs="B Nazanin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/>
                <w:rtl/>
                <w:lang w:bidi="ar-SA"/>
              </w:rPr>
              <w:t>1</w:t>
            </w:r>
          </w:p>
        </w:tc>
        <w:tc>
          <w:tcPr>
            <w:tcW w:w="3434" w:type="dxa"/>
            <w:vAlign w:val="center"/>
          </w:tcPr>
          <w:p w:rsidR="00CA6F06" w:rsidRPr="00805FD3" w:rsidRDefault="00CA6F06" w:rsidP="00ED5932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از اطلاعات جمعیتی گروه هدف زنان میانسال (گروه هدف غربالگری سرطان پستان و سرویکس، گروه هدف یائسگی)،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شاخص های تندرستی زنان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(شاخص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های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غربالگری سرطان پستان، سرویکس، عفونت آمیزشی، خونریزی غیرطبیعی، اختلال عملکرد جنسی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بررسیی تاریخچه باروری و یائسگی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و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ارزیابی علائم و عوارض یائسگی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) و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پوشش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تمام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خدمات ادغام یافته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سلامت میانسالان اطلاع دارد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مداخلات لازم در خصوص بهبود آنها انجام شده است</w:t>
            </w:r>
            <w:r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. </w:t>
            </w:r>
          </w:p>
        </w:tc>
        <w:tc>
          <w:tcPr>
            <w:tcW w:w="5749" w:type="dxa"/>
            <w:vAlign w:val="center"/>
          </w:tcPr>
          <w:p w:rsidR="00CA6F06" w:rsidRPr="00805FD3" w:rsidRDefault="00CA6F06" w:rsidP="00137015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از اطلاعات جمعیتی گروه هدف زنان میانسال،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شاخص های تندرستی زنان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پوشش خدمات ادغام یافته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سلامت میانسالان اطلاع دارد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مداخلات لازم در خصوص بهبود آنها انجام شده است=4</w:t>
            </w:r>
          </w:p>
          <w:p w:rsidR="00CA6F06" w:rsidRPr="00805FD3" w:rsidRDefault="00CA6F06" w:rsidP="00137015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از اطلاعات جمعیتی گروه هدف زنان میانسال،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شاخص های تندرستی زنان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پوشش خدمات ادغام یافته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سلامت میانسالان اطلاع دارد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ولی مداخلات لازم در خصوص بهبود آنها انجام نشده است=3</w:t>
            </w:r>
          </w:p>
          <w:p w:rsidR="00CA6F06" w:rsidRPr="00805FD3" w:rsidRDefault="00CA6F06" w:rsidP="00137015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از اطلاعات جمعیتی گروه هدف زنان میانسال اطلاع داشته ولی از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شاخص های تندرستی زنان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پوشش خدمات ادغام یافته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سلامت میانسالان اطلاع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کافی نداشته و مداخلات لازم در خصوص بهبود آنها انجام نشده است=2</w:t>
            </w:r>
          </w:p>
          <w:p w:rsidR="00CA6F06" w:rsidRPr="00805FD3" w:rsidRDefault="00CA6F06" w:rsidP="00137015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از اطلاعات جمعیتی گروه هدف زنان میانسال،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شاخص های تندرستی زنان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پوشش خدمات ادغام یافته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سلامت میانسالان اطلاع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کافی نداشته و مداخلات لازم در خصوص بهبود آنها انجام نشده است=1</w:t>
            </w:r>
          </w:p>
          <w:p w:rsidR="00CA6F06" w:rsidRPr="00805FD3" w:rsidRDefault="00CA6F06" w:rsidP="00137015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عدم آگاهی از اطلاعات جمعیتی گروه هدف زنان میانسال،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شاخص های تندرستی زنان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پوشش خدمات ادغام یافته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سلامت میانسالان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 عدم انجام مداخلات لازم در خصوص بهبود آنها =0</w:t>
            </w:r>
          </w:p>
        </w:tc>
        <w:tc>
          <w:tcPr>
            <w:tcW w:w="851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708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467DFD">
              <w:rPr>
                <w:rFonts w:ascii="Times New Roman" w:eastAsia="Times New Roman" w:hAnsi="Times New Roman" w:cs="B Nazanin" w:hint="cs"/>
                <w:rtl/>
                <w:lang w:bidi="ar-SA"/>
              </w:rPr>
              <w:t>2</w:t>
            </w:r>
          </w:p>
        </w:tc>
        <w:tc>
          <w:tcPr>
            <w:tcW w:w="867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8</w:t>
            </w:r>
          </w:p>
        </w:tc>
        <w:tc>
          <w:tcPr>
            <w:tcW w:w="1620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</w:tc>
        <w:tc>
          <w:tcPr>
            <w:tcW w:w="1890" w:type="dxa"/>
            <w:vAlign w:val="center"/>
          </w:tcPr>
          <w:p w:rsidR="00CA6F06" w:rsidRPr="00A71048" w:rsidRDefault="00CA6F06" w:rsidP="00CA6F06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CA6F06" w:rsidRPr="00A71048" w:rsidTr="00CA6F06">
        <w:trPr>
          <w:trHeight w:val="115"/>
        </w:trPr>
        <w:tc>
          <w:tcPr>
            <w:tcW w:w="654" w:type="dxa"/>
            <w:vAlign w:val="center"/>
          </w:tcPr>
          <w:p w:rsidR="00CA6F06" w:rsidRPr="00805FD3" w:rsidRDefault="00CA6F06" w:rsidP="001B7BE2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</w:t>
            </w:r>
          </w:p>
        </w:tc>
        <w:tc>
          <w:tcPr>
            <w:tcW w:w="3434" w:type="dxa"/>
            <w:vAlign w:val="center"/>
          </w:tcPr>
          <w:p w:rsidR="00CA6F06" w:rsidRPr="00805FD3" w:rsidRDefault="00CA6F06" w:rsidP="00805FD3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مراقب سلامت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-ماما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در کار با سامانه سیب تبحر لازم را دارد</w:t>
            </w:r>
            <w:r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. </w:t>
            </w:r>
          </w:p>
        </w:tc>
        <w:tc>
          <w:tcPr>
            <w:tcW w:w="5749" w:type="dxa"/>
            <w:vAlign w:val="center"/>
          </w:tcPr>
          <w:p w:rsidR="00CA6F06" w:rsidRPr="00805FD3" w:rsidRDefault="00CA6F06" w:rsidP="00805FD3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تبحر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کامل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در ورود اطلاعات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گزارشگیری=4</w:t>
            </w:r>
          </w:p>
          <w:p w:rsidR="00CA6F06" w:rsidRPr="00805FD3" w:rsidRDefault="00CA6F06" w:rsidP="00805FD3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تیحر کامل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در ورود اطلاعات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ضعف در گزارشگیری =3</w:t>
            </w:r>
          </w:p>
          <w:p w:rsidR="00CA6F06" w:rsidRPr="00805FD3" w:rsidRDefault="00CA6F06" w:rsidP="00805FD3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 تبحر کامل در ورود اطلاعات و عدم توانایی در گزارشگیری=2</w:t>
            </w:r>
          </w:p>
          <w:p w:rsidR="00CA6F06" w:rsidRPr="00805FD3" w:rsidRDefault="00CA6F06" w:rsidP="00805FD3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 ضعف در ورورد اطلاعات و گزارشگیری=1</w:t>
            </w:r>
          </w:p>
          <w:p w:rsidR="00CA6F06" w:rsidRPr="00805FD3" w:rsidRDefault="00CA6F06" w:rsidP="00805FD3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 عدم توانایی در ورود اطلاعات و گزارشگیری=0</w:t>
            </w:r>
          </w:p>
        </w:tc>
        <w:tc>
          <w:tcPr>
            <w:tcW w:w="851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708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1</w:t>
            </w:r>
          </w:p>
        </w:tc>
        <w:tc>
          <w:tcPr>
            <w:tcW w:w="867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1620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</w:tc>
        <w:tc>
          <w:tcPr>
            <w:tcW w:w="1890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</w:tc>
      </w:tr>
      <w:tr w:rsidR="00CA6F06" w:rsidRPr="00A71048" w:rsidTr="00CA6F06">
        <w:trPr>
          <w:trHeight w:val="115"/>
        </w:trPr>
        <w:tc>
          <w:tcPr>
            <w:tcW w:w="654" w:type="dxa"/>
            <w:vAlign w:val="center"/>
          </w:tcPr>
          <w:p w:rsidR="00CA6F06" w:rsidRPr="00805FD3" w:rsidRDefault="00CA6F06" w:rsidP="00A414F8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3</w:t>
            </w:r>
          </w:p>
        </w:tc>
        <w:tc>
          <w:tcPr>
            <w:tcW w:w="3434" w:type="dxa"/>
            <w:vAlign w:val="center"/>
          </w:tcPr>
          <w:p w:rsidR="00CA6F06" w:rsidRPr="00805FD3" w:rsidRDefault="00CA6F06" w:rsidP="00A414F8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ماما معاینه پستان را به درستی انجام و خودآزمایی را همزمان آموزش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می دهد. (طبق چک لیست مربوطه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</w:t>
            </w:r>
          </w:p>
        </w:tc>
        <w:tc>
          <w:tcPr>
            <w:tcW w:w="5749" w:type="dxa"/>
            <w:vAlign w:val="center"/>
          </w:tcPr>
          <w:p w:rsidR="00CA6F06" w:rsidRPr="00805FD3" w:rsidRDefault="00CA6F06" w:rsidP="00A414F8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معاینه پستان را به درستی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(معاینه کامل به صورت خوابیده و نشسته)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انجام و خودآزمایی را همزمان آموزش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می دهد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=4</w:t>
            </w:r>
          </w:p>
          <w:p w:rsidR="00CA6F06" w:rsidRPr="00805FD3" w:rsidRDefault="00CA6F06" w:rsidP="00DA3670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lastRenderedPageBreak/>
              <w:t>معاینه پستان را به درستی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(معاینه کامل به صورت خوابیده و نشسته)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انجام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داده ولی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خودآزمایی را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بطور کامل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آموزش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ن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می دهد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=3</w:t>
            </w:r>
          </w:p>
          <w:p w:rsidR="00CA6F06" w:rsidRPr="00805FD3" w:rsidRDefault="00CA6F06" w:rsidP="00DD08BC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معاینه پستان را به درستی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(معاینه کامل به صورت خوابیده و نشسته)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انجام و خودآزمایی آموزش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داده نمی شود=2</w:t>
            </w:r>
          </w:p>
          <w:p w:rsidR="00CA6F06" w:rsidRPr="00805FD3" w:rsidRDefault="00CA6F06" w:rsidP="00F2523D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معاینه پستان را به درستی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(معاینه کامل به صورت خوابیده و نشسته)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انجام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نداده ولی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خودآزمایی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بطور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آموزش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داده می شود=1</w:t>
            </w:r>
          </w:p>
          <w:p w:rsidR="00CA6F06" w:rsidRPr="00805FD3" w:rsidRDefault="00CA6F06" w:rsidP="00F2523D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معاینه پستان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و آموزش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خودآزمایی را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به صورت ناقص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انجام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می دهد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=0</w:t>
            </w:r>
          </w:p>
        </w:tc>
        <w:tc>
          <w:tcPr>
            <w:tcW w:w="851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>4</w:t>
            </w:r>
          </w:p>
        </w:tc>
        <w:tc>
          <w:tcPr>
            <w:tcW w:w="708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867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16</w:t>
            </w:r>
          </w:p>
        </w:tc>
        <w:tc>
          <w:tcPr>
            <w:tcW w:w="1620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</w:tc>
        <w:tc>
          <w:tcPr>
            <w:tcW w:w="1890" w:type="dxa"/>
            <w:vAlign w:val="center"/>
          </w:tcPr>
          <w:p w:rsidR="00CA6F06" w:rsidRPr="00A71048" w:rsidRDefault="00CA6F06" w:rsidP="00CA6F06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CA6F06" w:rsidRPr="00A71048" w:rsidTr="00CA6F06">
        <w:trPr>
          <w:trHeight w:val="115"/>
        </w:trPr>
        <w:tc>
          <w:tcPr>
            <w:tcW w:w="654" w:type="dxa"/>
            <w:vAlign w:val="center"/>
          </w:tcPr>
          <w:p w:rsidR="00CA6F06" w:rsidRPr="00805FD3" w:rsidRDefault="00CA6F06" w:rsidP="00A414F8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>4</w:t>
            </w:r>
          </w:p>
        </w:tc>
        <w:tc>
          <w:tcPr>
            <w:tcW w:w="3434" w:type="dxa"/>
            <w:vAlign w:val="center"/>
          </w:tcPr>
          <w:p w:rsidR="00CA6F06" w:rsidRPr="00805FD3" w:rsidRDefault="00CA6F06" w:rsidP="00C30705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ماما خدمت غربالگری سرطان سرویکس، بررسی، درخواست پاراکلینیک و نمونه گیری پاپ اسمیر را به درستی انجام می دهد.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(طبق چک لیست مربوطه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</w:t>
            </w:r>
          </w:p>
        </w:tc>
        <w:tc>
          <w:tcPr>
            <w:tcW w:w="5749" w:type="dxa"/>
            <w:vAlign w:val="center"/>
          </w:tcPr>
          <w:p w:rsidR="00CA6F06" w:rsidRDefault="00CA6F06" w:rsidP="0013704E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معاینه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واژینال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(معا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ینه کامل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،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بررسی، درخواست پاراکلینیک و نمونه گیری پاپ اسمیر را به درستی و طبق دستورالعمل انجام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می دهد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=4</w:t>
            </w:r>
          </w:p>
          <w:p w:rsidR="00CA6F06" w:rsidRDefault="00CA6F06" w:rsidP="00170286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معاینه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واژینال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(معا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ینه کامل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نمونه گیری پاپ اسمیر طبق دستورالعمل انجام می دهد ولی بررسی و درخواست پاراکلینیک به درستی انجام نمی شود=3</w:t>
            </w:r>
          </w:p>
          <w:p w:rsidR="00CA6F06" w:rsidRDefault="00CA6F06" w:rsidP="00D92BD1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 معاینه واژینال را به طور کامل انجام می دهد ولی بررسی، درخواست پاراکلینیک و نمونه گیری پاپ اسمیر طبق دستورالعمل انجام نمی شود=2</w:t>
            </w:r>
          </w:p>
          <w:p w:rsidR="00CA6F06" w:rsidRDefault="00CA6F06" w:rsidP="002D2347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C512A7">
              <w:rPr>
                <w:rFonts w:ascii="Times New Roman" w:eastAsia="Times New Roman" w:hAnsi="Times New Roman" w:cs="B Nazanin" w:hint="cs"/>
                <w:rtl/>
                <w:lang w:bidi="ar-SA"/>
              </w:rPr>
              <w:t xml:space="preserve">- معاینه واژینال را به طور کامل انجام نمی دهد ولی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بررسی، درخواست پاراکلینیک و نمونه گیری پاپ اسمیر طبق دستورالعمل انجام می شود=1</w:t>
            </w:r>
          </w:p>
          <w:p w:rsidR="00CA6F06" w:rsidRPr="00805FD3" w:rsidRDefault="00CA6F06" w:rsidP="00C512A7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-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معاینه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واژینال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(معا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ینه کامل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،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بررسی، درخواست پاراکلینیک و نمونه گیری پاپ اسمیر را به درستی انجام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ن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می دهد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=0</w:t>
            </w:r>
          </w:p>
        </w:tc>
        <w:tc>
          <w:tcPr>
            <w:tcW w:w="851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708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867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16</w:t>
            </w:r>
          </w:p>
        </w:tc>
        <w:tc>
          <w:tcPr>
            <w:tcW w:w="1620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</w:tc>
        <w:tc>
          <w:tcPr>
            <w:tcW w:w="1890" w:type="dxa"/>
            <w:vAlign w:val="center"/>
          </w:tcPr>
          <w:p w:rsidR="00CA6F06" w:rsidRPr="00A71048" w:rsidRDefault="00CA6F06" w:rsidP="00CA6F06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CA6F06" w:rsidRPr="00A71048" w:rsidTr="00CA6F06">
        <w:trPr>
          <w:trHeight w:val="3083"/>
        </w:trPr>
        <w:tc>
          <w:tcPr>
            <w:tcW w:w="654" w:type="dxa"/>
            <w:vAlign w:val="center"/>
          </w:tcPr>
          <w:p w:rsidR="00CA6F06" w:rsidRPr="00805FD3" w:rsidRDefault="00CA6F06" w:rsidP="00A414F8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5</w:t>
            </w:r>
          </w:p>
        </w:tc>
        <w:tc>
          <w:tcPr>
            <w:tcW w:w="3434" w:type="dxa"/>
            <w:vAlign w:val="center"/>
          </w:tcPr>
          <w:p w:rsidR="00CA6F06" w:rsidRPr="00805FD3" w:rsidRDefault="00CA6F06" w:rsidP="00E610B2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ماما موارد ارجاع به سطح تخصصی را برای تشخیص زودهنگام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سرطان سرویکس/ سرطان پستان به درستی انجام و پیگیری نموده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است</w:t>
            </w:r>
            <w:r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. 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( اکسل سطح2  و سامانه سیب)</w:t>
            </w:r>
          </w:p>
        </w:tc>
        <w:tc>
          <w:tcPr>
            <w:tcW w:w="5749" w:type="dxa"/>
            <w:vAlign w:val="center"/>
          </w:tcPr>
          <w:p w:rsidR="00CA6F06" w:rsidRPr="00805FD3" w:rsidRDefault="00CA6F06" w:rsidP="00122481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پیگیری کلیه موارد ارجاع و دریافت بازخورد از سطوح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تخصصی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انجام شده است=4</w:t>
            </w:r>
          </w:p>
          <w:p w:rsidR="00CA6F06" w:rsidRPr="00805FD3" w:rsidRDefault="00CA6F06" w:rsidP="00122481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پیگیری بیش از 70 درصد موارد ارجاع و دریافت بازخورد از سطوح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تخصصی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انجام شده است=3</w:t>
            </w:r>
          </w:p>
          <w:p w:rsidR="00CA6F06" w:rsidRPr="00805FD3" w:rsidRDefault="00CA6F06" w:rsidP="00122481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پیگیری 50 تا 70 درصد موارد ارجاع و دریافت بازخورد از سطوح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تخصصی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انجام شده است=2</w:t>
            </w:r>
          </w:p>
          <w:p w:rsidR="00CA6F06" w:rsidRPr="00805FD3" w:rsidRDefault="00CA6F06" w:rsidP="00122481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پیگیری 30 تا 50 درصد موارد ارجاع و دریافت بازخورد از سطوح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تخصصی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انجام شده است=1</w:t>
            </w:r>
          </w:p>
          <w:p w:rsidR="00CA6F06" w:rsidRPr="00805FD3" w:rsidRDefault="00CA6F06" w:rsidP="00122481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عدم انجام پیگیری موارد ارجاع و عدم دریافت بازخورد ازسطوح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تخصصی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 ارجاع=0</w:t>
            </w:r>
          </w:p>
        </w:tc>
        <w:tc>
          <w:tcPr>
            <w:tcW w:w="851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708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</w:t>
            </w:r>
          </w:p>
        </w:tc>
        <w:tc>
          <w:tcPr>
            <w:tcW w:w="867" w:type="dxa"/>
            <w:vAlign w:val="center"/>
          </w:tcPr>
          <w:p w:rsidR="00CA6F06" w:rsidRPr="00510881" w:rsidRDefault="00CA6F06" w:rsidP="00CA6F06">
            <w:pPr>
              <w:jc w:val="center"/>
              <w:rPr>
                <w:rFonts w:ascii="Times New Roman" w:eastAsia="Times New Roman" w:hAnsi="Times New Roman" w:cs="B Mitra"/>
                <w:color w:val="000000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color w:val="000000"/>
                <w:sz w:val="26"/>
                <w:szCs w:val="26"/>
                <w:rtl/>
                <w:lang w:bidi="ar-SA"/>
              </w:rPr>
              <w:t>8</w:t>
            </w:r>
          </w:p>
        </w:tc>
        <w:tc>
          <w:tcPr>
            <w:tcW w:w="1620" w:type="dxa"/>
            <w:vAlign w:val="center"/>
          </w:tcPr>
          <w:p w:rsidR="00CA6F06" w:rsidRPr="00510881" w:rsidRDefault="00CA6F06" w:rsidP="00CA6F06">
            <w:pPr>
              <w:jc w:val="center"/>
              <w:rPr>
                <w:rFonts w:ascii="Times New Roman" w:eastAsia="Times New Roman" w:hAnsi="Times New Roman" w:cs="B Mitra"/>
                <w:color w:val="000000"/>
                <w:sz w:val="26"/>
                <w:szCs w:val="26"/>
                <w:rtl/>
                <w:lang w:bidi="ar-SA"/>
              </w:rPr>
            </w:pPr>
          </w:p>
        </w:tc>
        <w:tc>
          <w:tcPr>
            <w:tcW w:w="1890" w:type="dxa"/>
            <w:vAlign w:val="center"/>
          </w:tcPr>
          <w:p w:rsidR="00CA6F06" w:rsidRPr="00A71048" w:rsidRDefault="00CA6F06" w:rsidP="00CA6F06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CA6F06" w:rsidRPr="00A71048" w:rsidTr="00CA6F06">
        <w:trPr>
          <w:trHeight w:val="698"/>
        </w:trPr>
        <w:tc>
          <w:tcPr>
            <w:tcW w:w="654" w:type="dxa"/>
            <w:vAlign w:val="center"/>
          </w:tcPr>
          <w:p w:rsidR="00CA6F06" w:rsidRPr="00805FD3" w:rsidRDefault="00CA6F06" w:rsidP="00A414F8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6</w:t>
            </w:r>
          </w:p>
        </w:tc>
        <w:tc>
          <w:tcPr>
            <w:tcW w:w="3434" w:type="dxa"/>
            <w:vAlign w:val="center"/>
          </w:tcPr>
          <w:p w:rsidR="00CA6F06" w:rsidRPr="00805FD3" w:rsidRDefault="00CA6F06" w:rsidP="00A414F8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علائم عفونت های آمیزشی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عوامل خطر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و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درمان آنها را به درستی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توضیح می دهد</w:t>
            </w:r>
            <w:r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. </w:t>
            </w:r>
            <w:bookmarkStart w:id="0" w:name="_GoBack"/>
            <w:bookmarkEnd w:id="0"/>
          </w:p>
        </w:tc>
        <w:tc>
          <w:tcPr>
            <w:tcW w:w="5749" w:type="dxa"/>
            <w:vAlign w:val="center"/>
          </w:tcPr>
          <w:p w:rsidR="00CA6F06" w:rsidRPr="00805FD3" w:rsidRDefault="00CA6F06" w:rsidP="001F53DB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علائم و عوامل خطر،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درمان سندرومیک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بیماری های آمیزشی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نحوه انتخاب دارو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 می داند و به درستی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در سامانه ( با تاکید بر کلامیدیا و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گنوکوک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 ثبت می کند=4</w:t>
            </w:r>
          </w:p>
          <w:p w:rsidR="00CA6F06" w:rsidRPr="00805FD3" w:rsidRDefault="00CA6F06" w:rsidP="001F53DB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 xml:space="preserve">- علائم و عوامل خطر،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درمان سندرومیک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بیماری های آمیزشی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نحوه انتخاب دارو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 می داند ولی به درستی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در سامانه ( با تاکید بر کلامیدیا و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گنوکوک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 ثبت نمی کند=3</w:t>
            </w:r>
          </w:p>
          <w:p w:rsidR="00CA6F06" w:rsidRPr="00805FD3" w:rsidRDefault="00CA6F06" w:rsidP="00C05AD6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علائم و عوامل خطر بیماری های آمیزشی را می داند ولی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درمان سندرومیک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نحوه انتخاب دارو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 ثبت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در سامانه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را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( با تاکید بر کلامیدیا و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گنوکوک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 به درستی انجام نمی دهد=2</w:t>
            </w:r>
          </w:p>
          <w:p w:rsidR="00CA6F06" w:rsidRPr="00805FD3" w:rsidRDefault="00CA6F06" w:rsidP="00D75C47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علائم و عوامل خطر،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درمان سندرومیک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بیماری های آمیزشی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نحوه انتخاب دارو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را به طور صحیح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کامل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نمی داند و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در سامانه ( با تاکید بر کلامیدیا و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گنوکوک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 به درستی ثبت نمی کند =1</w:t>
            </w:r>
          </w:p>
          <w:p w:rsidR="00CA6F06" w:rsidRPr="00805FD3" w:rsidRDefault="00CA6F06" w:rsidP="00E0437F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عدم آگاهی از علائم و عوامل خطر،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درمان سندرومیک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بیماری های آمیزشی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نحوه انتخاب دارو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و نحوه ثبت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در سامانه ( با تاکید بر کلامیدیا و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گنوکوک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) =0</w:t>
            </w:r>
          </w:p>
        </w:tc>
        <w:tc>
          <w:tcPr>
            <w:tcW w:w="851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>4</w:t>
            </w:r>
          </w:p>
        </w:tc>
        <w:tc>
          <w:tcPr>
            <w:tcW w:w="708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</w:t>
            </w:r>
          </w:p>
        </w:tc>
        <w:tc>
          <w:tcPr>
            <w:tcW w:w="867" w:type="dxa"/>
            <w:vAlign w:val="center"/>
          </w:tcPr>
          <w:p w:rsidR="00CA6F06" w:rsidRPr="00510881" w:rsidRDefault="00CA6F06" w:rsidP="00CA6F06">
            <w:pPr>
              <w:jc w:val="center"/>
              <w:rPr>
                <w:rFonts w:ascii="Times New Roman" w:eastAsia="Times New Roman" w:hAnsi="Times New Roman" w:cs="B Mitra"/>
                <w:color w:val="000000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color w:val="000000"/>
                <w:sz w:val="26"/>
                <w:szCs w:val="26"/>
                <w:rtl/>
                <w:lang w:bidi="ar-SA"/>
              </w:rPr>
              <w:t>8</w:t>
            </w:r>
          </w:p>
        </w:tc>
        <w:tc>
          <w:tcPr>
            <w:tcW w:w="1620" w:type="dxa"/>
            <w:vAlign w:val="center"/>
          </w:tcPr>
          <w:p w:rsidR="00CA6F06" w:rsidRPr="00510881" w:rsidRDefault="00CA6F06" w:rsidP="00CA6F06">
            <w:pPr>
              <w:jc w:val="center"/>
              <w:rPr>
                <w:rFonts w:ascii="Times New Roman" w:eastAsia="Times New Roman" w:hAnsi="Times New Roman" w:cs="B Mitra"/>
                <w:color w:val="000000"/>
                <w:sz w:val="26"/>
                <w:szCs w:val="26"/>
                <w:rtl/>
                <w:lang w:bidi="ar-SA"/>
              </w:rPr>
            </w:pPr>
          </w:p>
        </w:tc>
        <w:tc>
          <w:tcPr>
            <w:tcW w:w="1890" w:type="dxa"/>
            <w:vAlign w:val="center"/>
          </w:tcPr>
          <w:p w:rsidR="00CA6F06" w:rsidRPr="00A71048" w:rsidRDefault="00CA6F06" w:rsidP="00CA6F06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CA6F06" w:rsidRPr="00A71048" w:rsidTr="00CA6F06">
        <w:trPr>
          <w:trHeight w:val="115"/>
        </w:trPr>
        <w:tc>
          <w:tcPr>
            <w:tcW w:w="654" w:type="dxa"/>
            <w:vAlign w:val="center"/>
          </w:tcPr>
          <w:p w:rsidR="00CA6F06" w:rsidRPr="00805FD3" w:rsidRDefault="00CA6F06" w:rsidP="00A414F8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>7</w:t>
            </w:r>
          </w:p>
        </w:tc>
        <w:tc>
          <w:tcPr>
            <w:tcW w:w="3434" w:type="dxa"/>
            <w:vAlign w:val="center"/>
          </w:tcPr>
          <w:p w:rsidR="00CA6F06" w:rsidRPr="00805FD3" w:rsidRDefault="00CA6F06" w:rsidP="00A414F8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نظام نوبت دهی اجرا می گردد</w:t>
            </w:r>
            <w:r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. </w:t>
            </w:r>
          </w:p>
        </w:tc>
        <w:tc>
          <w:tcPr>
            <w:tcW w:w="5749" w:type="dxa"/>
            <w:vAlign w:val="center"/>
          </w:tcPr>
          <w:p w:rsidR="00CA6F06" w:rsidRDefault="00CA6F06" w:rsidP="007B18F9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>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به تفکیک مراقبت ( اعم از مراجعه برای اولین بار ، مواردی که 3 سال از مراقبت دوره ای آنها گذشته است ، مراقبت موارد نیازمند پیگیری) موجود ، و پیگیری مراجعه بموقع آنها انجام 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4 </w:t>
            </w:r>
          </w:p>
          <w:p w:rsidR="00CA6F06" w:rsidRDefault="00CA6F06" w:rsidP="00D378DD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 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به تفکیک مراقبت ( اعم از مراجعه برای اولین بار ، مواردی که 3 سال از مراقبت دوره ای آنها گذشته است ، مراقبت موارد نیازمند پیگیری)  موجود ، ولی پیگیری مراجعه بموقع آنها بصورت ناقص انجام 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3</w:t>
            </w:r>
          </w:p>
          <w:p w:rsidR="00CA6F06" w:rsidRDefault="00CA6F06" w:rsidP="00D378DD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به تفکیک مراقبت ( اعم از مراجعه برای اولین بار ، مواردی که 3 سال از مراقبت دوره ای آنها گذشته است ، مراقبت موارد نیازمند پیگیری) موجود ، و لی پیگیری مراجعه بموقع آنها اصلا انجام نشده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2</w:t>
            </w:r>
          </w:p>
          <w:p w:rsidR="00CA6F06" w:rsidRDefault="00CA6F06" w:rsidP="00D378DD">
            <w:pPr>
              <w:jc w:val="lowKashida"/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-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لیست افرادی که باید در هر روز مراجعه نمایند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موجود ولی به تفکیک مراقبت ( اعم از مراجعه برای اولین بار ، مواردی که 3 سال از مراقبت دوره ای آنها گذشته است ، مراقبت موارد نیازمند پیگیری)  نبوده و پیگیری مراجعه بموقع آنها بصورت کامل انجام نشده است </w:t>
            </w:r>
            <w:r w:rsidRPr="00785FF3">
              <w:rPr>
                <w:rFonts w:ascii="Times New Roman" w:eastAsia="Times New Roman" w:hAnsi="Times New Roman" w:cs="2  Nazanin"/>
                <w:color w:val="000000"/>
                <w:rtl/>
                <w:lang w:bidi="ar-SA"/>
              </w:rPr>
              <w:t xml:space="preserve"> </w:t>
            </w: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=</w:t>
            </w:r>
            <w:r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 xml:space="preserve">  1</w:t>
            </w:r>
          </w:p>
          <w:p w:rsidR="00CA6F06" w:rsidRPr="00805FD3" w:rsidRDefault="00CA6F06" w:rsidP="00D378DD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785FF3">
              <w:rPr>
                <w:rFonts w:ascii="Times New Roman" w:eastAsia="Times New Roman" w:hAnsi="Times New Roman" w:cs="2  Nazanin" w:hint="cs"/>
                <w:color w:val="000000"/>
                <w:rtl/>
                <w:lang w:bidi="ar-SA"/>
              </w:rPr>
              <w:t>- عدم موجود بودن لیست نوبت دهی=0</w:t>
            </w:r>
          </w:p>
        </w:tc>
        <w:tc>
          <w:tcPr>
            <w:tcW w:w="851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708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1</w:t>
            </w:r>
          </w:p>
        </w:tc>
        <w:tc>
          <w:tcPr>
            <w:tcW w:w="867" w:type="dxa"/>
            <w:vAlign w:val="center"/>
          </w:tcPr>
          <w:p w:rsidR="00CA6F06" w:rsidRPr="00510881" w:rsidRDefault="00CA6F06" w:rsidP="00CA6F06">
            <w:pPr>
              <w:jc w:val="center"/>
              <w:rPr>
                <w:rFonts w:ascii="Times New Roman" w:eastAsia="Times New Roman" w:hAnsi="Times New Roman" w:cs="B Mitra"/>
                <w:color w:val="000000"/>
                <w:sz w:val="26"/>
                <w:szCs w:val="26"/>
                <w:rtl/>
                <w:lang w:bidi="ar-SA"/>
              </w:rPr>
            </w:pPr>
            <w:r>
              <w:rPr>
                <w:rFonts w:ascii="Times New Roman" w:eastAsia="Times New Roman" w:hAnsi="Times New Roman" w:cs="B Mitra" w:hint="cs"/>
                <w:color w:val="000000"/>
                <w:sz w:val="26"/>
                <w:szCs w:val="26"/>
                <w:rtl/>
                <w:lang w:bidi="ar-SA"/>
              </w:rPr>
              <w:t>4</w:t>
            </w:r>
          </w:p>
        </w:tc>
        <w:tc>
          <w:tcPr>
            <w:tcW w:w="1620" w:type="dxa"/>
            <w:vAlign w:val="center"/>
          </w:tcPr>
          <w:p w:rsidR="00CA6F06" w:rsidRPr="00510881" w:rsidRDefault="00CA6F06" w:rsidP="00CA6F06">
            <w:pPr>
              <w:jc w:val="center"/>
              <w:rPr>
                <w:rFonts w:ascii="Times New Roman" w:eastAsia="Times New Roman" w:hAnsi="Times New Roman" w:cs="B Mitra"/>
                <w:color w:val="000000"/>
                <w:sz w:val="26"/>
                <w:szCs w:val="26"/>
                <w:rtl/>
                <w:lang w:bidi="ar-SA"/>
              </w:rPr>
            </w:pPr>
          </w:p>
        </w:tc>
        <w:tc>
          <w:tcPr>
            <w:tcW w:w="1890" w:type="dxa"/>
            <w:vAlign w:val="center"/>
          </w:tcPr>
          <w:p w:rsidR="00CA6F06" w:rsidRPr="00A71048" w:rsidRDefault="00CA6F06" w:rsidP="00CA6F06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CA6F06" w:rsidRPr="00A71048" w:rsidTr="00CA6F06">
        <w:trPr>
          <w:trHeight w:val="115"/>
        </w:trPr>
        <w:tc>
          <w:tcPr>
            <w:tcW w:w="654" w:type="dxa"/>
            <w:vAlign w:val="center"/>
          </w:tcPr>
          <w:p w:rsidR="00CA6F06" w:rsidRPr="00805FD3" w:rsidRDefault="00CA6F06" w:rsidP="00A414F8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lastRenderedPageBreak/>
              <w:t>8</w:t>
            </w:r>
          </w:p>
        </w:tc>
        <w:tc>
          <w:tcPr>
            <w:tcW w:w="3434" w:type="dxa"/>
            <w:vAlign w:val="center"/>
          </w:tcPr>
          <w:p w:rsidR="00CA6F06" w:rsidRPr="00805FD3" w:rsidRDefault="00CA6F06" w:rsidP="00031201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خدمات زنان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59-</w:t>
            </w: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30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سال را صحیح و کامل ارائه می دهد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.</w:t>
            </w:r>
          </w:p>
        </w:tc>
        <w:tc>
          <w:tcPr>
            <w:tcW w:w="5749" w:type="dxa"/>
            <w:vAlign w:val="center"/>
          </w:tcPr>
          <w:p w:rsidR="00CA6F06" w:rsidRPr="00805FD3" w:rsidRDefault="00CA6F06" w:rsidP="0021611E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ارائه کامل خدمات و  انجام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ثبت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اطلاعات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نتیجه گیری ها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اقدامات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ثبت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ارجاعات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دریافت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بازخورد ارجاعا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ت،  انجام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پیگیری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مشخص نمودن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علت و زمان مراجعه بعدی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=4</w:t>
            </w:r>
          </w:p>
          <w:p w:rsidR="00CA6F06" w:rsidRPr="00805FD3" w:rsidRDefault="00CA6F06" w:rsidP="00DE1D34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انجام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ثبت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اطلاعات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نتیجه گیری ها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اقدامات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، ثبت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ارجاعات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دریافت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بازخورد ارجاعا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ت ،  انجام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پیگیری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عدم مشخص نمودن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علت و زمان مراجعه بعدی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=3</w:t>
            </w:r>
          </w:p>
          <w:p w:rsidR="00CA6F06" w:rsidRPr="00805FD3" w:rsidRDefault="00CA6F06" w:rsidP="00DE1D34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انجام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ثبت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اطلاعات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نتیجه گیری ها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اقدامات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، ثبت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ارجاعات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دریافت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بازخورد ارجاعا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ت ، ضعف در  انجام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پیگیری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و عدم مشخص نمودن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علت و زمان مراجعه بعدی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=2</w:t>
            </w:r>
          </w:p>
          <w:p w:rsidR="00CA6F06" w:rsidRPr="00805FD3" w:rsidRDefault="00CA6F06" w:rsidP="00DE1D34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انجام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ثبت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اطلاعات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نتیجه گیری ها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اقدامات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، ضعف درثبت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ارجاعات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دریافت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بازخورد ارجاعا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ت ، ضعف در انجام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پیگیری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،عدم مشخص نمودن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علت و زمان مراجعه بعدی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=1</w:t>
            </w:r>
          </w:p>
          <w:p w:rsidR="00CA6F06" w:rsidRPr="00805FD3" w:rsidRDefault="00CA6F06" w:rsidP="00DE1D34">
            <w:pPr>
              <w:jc w:val="lowKashida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- ضعف در انجام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ثبت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اطلاعات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،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نتیجه گیری ها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اقدامات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، عدم ثبت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ارجاعات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 و دریافت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بازخورد ارجاعا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ت ، عدم  انجام صحیح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 xml:space="preserve">پیگیری 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 xml:space="preserve">و عدم مشخص نمودن </w:t>
            </w:r>
            <w:r w:rsidRPr="00805FD3"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  <w:t>علت و زمان مراجعه بعدی</w:t>
            </w:r>
            <w:r w:rsidRPr="00805FD3"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=0</w:t>
            </w:r>
          </w:p>
        </w:tc>
        <w:tc>
          <w:tcPr>
            <w:tcW w:w="851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4</w:t>
            </w:r>
          </w:p>
        </w:tc>
        <w:tc>
          <w:tcPr>
            <w:tcW w:w="708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2</w:t>
            </w:r>
          </w:p>
        </w:tc>
        <w:tc>
          <w:tcPr>
            <w:tcW w:w="867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color w:val="000000"/>
                <w:rtl/>
                <w:lang w:bidi="ar-SA"/>
              </w:rPr>
              <w:t>8</w:t>
            </w:r>
          </w:p>
        </w:tc>
        <w:tc>
          <w:tcPr>
            <w:tcW w:w="1620" w:type="dxa"/>
            <w:vAlign w:val="center"/>
          </w:tcPr>
          <w:p w:rsidR="00CA6F06" w:rsidRPr="00805FD3" w:rsidRDefault="00CA6F06" w:rsidP="00CA6F06">
            <w:pPr>
              <w:jc w:val="center"/>
              <w:rPr>
                <w:rFonts w:ascii="Times New Roman" w:eastAsia="Times New Roman" w:hAnsi="Times New Roman" w:cs="B Nazanin"/>
                <w:color w:val="000000"/>
                <w:rtl/>
                <w:lang w:bidi="ar-SA"/>
              </w:rPr>
            </w:pPr>
          </w:p>
        </w:tc>
        <w:tc>
          <w:tcPr>
            <w:tcW w:w="1890" w:type="dxa"/>
            <w:vAlign w:val="center"/>
          </w:tcPr>
          <w:p w:rsidR="00CA6F06" w:rsidRPr="00A71048" w:rsidRDefault="00CA6F06" w:rsidP="00CA6F06">
            <w:pPr>
              <w:jc w:val="center"/>
              <w:rPr>
                <w:rFonts w:ascii="Times New Roman" w:eastAsia="Times New Roman" w:hAnsi="Times New Roman" w:cs="B Mitra"/>
                <w:sz w:val="26"/>
                <w:szCs w:val="26"/>
                <w:rtl/>
                <w:lang w:bidi="ar-SA"/>
              </w:rPr>
            </w:pPr>
          </w:p>
        </w:tc>
      </w:tr>
      <w:tr w:rsidR="00CA6F06" w:rsidRPr="00A71048" w:rsidTr="00CA6F06">
        <w:trPr>
          <w:trHeight w:val="215"/>
        </w:trPr>
        <w:tc>
          <w:tcPr>
            <w:tcW w:w="9837" w:type="dxa"/>
            <w:gridSpan w:val="3"/>
            <w:vAlign w:val="center"/>
          </w:tcPr>
          <w:p w:rsidR="00CA6F06" w:rsidRPr="00CA6F06" w:rsidRDefault="00CA6F06" w:rsidP="00CA6F06">
            <w:pPr>
              <w:jc w:val="center"/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 w:rsidRPr="00CA6F06"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جمع</w:t>
            </w:r>
          </w:p>
        </w:tc>
        <w:tc>
          <w:tcPr>
            <w:tcW w:w="851" w:type="dxa"/>
            <w:vAlign w:val="center"/>
          </w:tcPr>
          <w:p w:rsidR="00CA6F06" w:rsidRPr="00CA6F06" w:rsidRDefault="00CA6F06" w:rsidP="00CA6F06">
            <w:pPr>
              <w:jc w:val="center"/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708" w:type="dxa"/>
            <w:vAlign w:val="center"/>
          </w:tcPr>
          <w:p w:rsidR="00CA6F06" w:rsidRPr="00CA6F06" w:rsidRDefault="00CA6F06" w:rsidP="00CA6F06">
            <w:pPr>
              <w:jc w:val="center"/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867" w:type="dxa"/>
            <w:vAlign w:val="center"/>
          </w:tcPr>
          <w:p w:rsidR="00CA6F06" w:rsidRPr="00CA6F06" w:rsidRDefault="00CA6F06" w:rsidP="00CA6F06">
            <w:pPr>
              <w:jc w:val="center"/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color w:val="000000"/>
                <w:sz w:val="24"/>
                <w:szCs w:val="24"/>
                <w:rtl/>
                <w:lang w:bidi="ar-SA"/>
              </w:rPr>
              <w:t>72</w:t>
            </w:r>
          </w:p>
        </w:tc>
        <w:tc>
          <w:tcPr>
            <w:tcW w:w="1620" w:type="dxa"/>
            <w:vAlign w:val="center"/>
          </w:tcPr>
          <w:p w:rsidR="00CA6F06" w:rsidRPr="00CA6F06" w:rsidRDefault="00CA6F06" w:rsidP="00CA6F06">
            <w:pPr>
              <w:jc w:val="center"/>
              <w:rPr>
                <w:rFonts w:ascii="Times New Roman" w:eastAsia="Times New Roman" w:hAnsi="Times New Roman" w:cs="B Nazanin"/>
                <w:b/>
                <w:bCs/>
                <w:color w:val="000000"/>
                <w:sz w:val="24"/>
                <w:szCs w:val="24"/>
                <w:rtl/>
                <w:lang w:bidi="ar-SA"/>
              </w:rPr>
            </w:pPr>
          </w:p>
        </w:tc>
        <w:tc>
          <w:tcPr>
            <w:tcW w:w="1890" w:type="dxa"/>
            <w:vAlign w:val="center"/>
          </w:tcPr>
          <w:p w:rsidR="00CA6F06" w:rsidRPr="00CA6F06" w:rsidRDefault="00CA6F06" w:rsidP="00CA6F06">
            <w:pPr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</w:p>
        </w:tc>
      </w:tr>
      <w:tr w:rsidR="00CA6F06" w:rsidRPr="00A71048" w:rsidTr="006C594D">
        <w:trPr>
          <w:trHeight w:val="115"/>
        </w:trPr>
        <w:tc>
          <w:tcPr>
            <w:tcW w:w="15773" w:type="dxa"/>
            <w:gridSpan w:val="8"/>
            <w:tcBorders>
              <w:left w:val="single" w:sz="4" w:space="0" w:color="000000"/>
            </w:tcBorders>
            <w:vAlign w:val="center"/>
          </w:tcPr>
          <w:p w:rsidR="00CA6F06" w:rsidRPr="00CA6F06" w:rsidRDefault="00CA6F06" w:rsidP="00CA6F06">
            <w:pPr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با ضریب :   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>72</w:t>
            </w:r>
            <w:r w:rsidRPr="00CA6F0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CA6F06" w:rsidRDefault="00CA6F06"/>
    <w:tbl>
      <w:tblPr>
        <w:tblStyle w:val="TableGrid"/>
        <w:tblpPr w:leftFromText="180" w:rightFromText="180" w:vertAnchor="text" w:horzAnchor="margin" w:tblpY="450"/>
        <w:bidiVisual/>
        <w:tblW w:w="0" w:type="auto"/>
        <w:tblLook w:val="04A0" w:firstRow="1" w:lastRow="0" w:firstColumn="1" w:lastColumn="0" w:noHBand="0" w:noVBand="1"/>
      </w:tblPr>
      <w:tblGrid>
        <w:gridCol w:w="13948"/>
      </w:tblGrid>
      <w:tr w:rsidR="00CA6F06" w:rsidRPr="00CA6F06" w:rsidTr="00CA6F06">
        <w:trPr>
          <w:trHeight w:val="1160"/>
        </w:trPr>
        <w:tc>
          <w:tcPr>
            <w:tcW w:w="13948" w:type="dxa"/>
          </w:tcPr>
          <w:p w:rsidR="00CA6F06" w:rsidRPr="00CA6F06" w:rsidRDefault="00CA6F06" w:rsidP="00CA6F06">
            <w:pPr>
              <w:rPr>
                <w:rFonts w:cs="B Titr"/>
                <w:b/>
                <w:bCs/>
                <w:rtl/>
              </w:rPr>
            </w:pPr>
            <w:r w:rsidRPr="00CA6F06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پایش </w:t>
            </w:r>
            <w:r w:rsidRPr="00CA6F06">
              <w:rPr>
                <w:rFonts w:cs="B Titr" w:hint="cs"/>
                <w:b/>
                <w:bCs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CA6F06" w:rsidRPr="00CA6F06" w:rsidRDefault="00CA6F06" w:rsidP="00CA6F06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A6F06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CA6F06" w:rsidRPr="00CA6F06" w:rsidRDefault="00CA6F06" w:rsidP="00CA6F06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A6F06">
              <w:rPr>
                <w:rFonts w:cs="B Nazanin" w:hint="cs"/>
                <w:b/>
                <w:bCs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CA6F06" w:rsidRPr="00CA6F06" w:rsidRDefault="00CA6F06" w:rsidP="00CA6F06">
            <w:pPr>
              <w:rPr>
                <w:rtl/>
              </w:rPr>
            </w:pPr>
            <w:r w:rsidRPr="00CA6F06">
              <w:rPr>
                <w:rFonts w:cs="B Nazanin" w:hint="cs"/>
                <w:b/>
                <w:bCs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5F6155" w:rsidRDefault="005F6155"/>
    <w:sectPr w:rsidR="005F6155" w:rsidSect="0096464D">
      <w:pgSz w:w="16838" w:h="11906" w:orient="landscape" w:code="9"/>
      <w:pgMar w:top="851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155"/>
    <w:rsid w:val="000023E3"/>
    <w:rsid w:val="00031201"/>
    <w:rsid w:val="00037B4F"/>
    <w:rsid w:val="000610C6"/>
    <w:rsid w:val="00087F2A"/>
    <w:rsid w:val="00093F56"/>
    <w:rsid w:val="000A6624"/>
    <w:rsid w:val="001033CD"/>
    <w:rsid w:val="00122481"/>
    <w:rsid w:val="00137015"/>
    <w:rsid w:val="0013704E"/>
    <w:rsid w:val="00147A90"/>
    <w:rsid w:val="00170286"/>
    <w:rsid w:val="001865D2"/>
    <w:rsid w:val="00194E24"/>
    <w:rsid w:val="001B13B8"/>
    <w:rsid w:val="001B7BE2"/>
    <w:rsid w:val="001C3C5D"/>
    <w:rsid w:val="001F53DB"/>
    <w:rsid w:val="00204FE4"/>
    <w:rsid w:val="0021611E"/>
    <w:rsid w:val="00230214"/>
    <w:rsid w:val="00247D70"/>
    <w:rsid w:val="002758FE"/>
    <w:rsid w:val="002D2347"/>
    <w:rsid w:val="00341207"/>
    <w:rsid w:val="00372DC9"/>
    <w:rsid w:val="004178D5"/>
    <w:rsid w:val="004570F8"/>
    <w:rsid w:val="00465B79"/>
    <w:rsid w:val="00467DFD"/>
    <w:rsid w:val="0047637C"/>
    <w:rsid w:val="00476F97"/>
    <w:rsid w:val="00480960"/>
    <w:rsid w:val="004833F0"/>
    <w:rsid w:val="0048410A"/>
    <w:rsid w:val="004B3AFD"/>
    <w:rsid w:val="004C6CC3"/>
    <w:rsid w:val="00510881"/>
    <w:rsid w:val="00572911"/>
    <w:rsid w:val="005A1534"/>
    <w:rsid w:val="005F01F6"/>
    <w:rsid w:val="005F6155"/>
    <w:rsid w:val="006407E2"/>
    <w:rsid w:val="0065169B"/>
    <w:rsid w:val="00675710"/>
    <w:rsid w:val="00675938"/>
    <w:rsid w:val="006C7098"/>
    <w:rsid w:val="007043F6"/>
    <w:rsid w:val="00766075"/>
    <w:rsid w:val="00766589"/>
    <w:rsid w:val="007A30BC"/>
    <w:rsid w:val="007B18F9"/>
    <w:rsid w:val="007E1201"/>
    <w:rsid w:val="00805FD3"/>
    <w:rsid w:val="0083209E"/>
    <w:rsid w:val="008D4598"/>
    <w:rsid w:val="008D659A"/>
    <w:rsid w:val="008D65D9"/>
    <w:rsid w:val="0091260B"/>
    <w:rsid w:val="00912F47"/>
    <w:rsid w:val="0096464D"/>
    <w:rsid w:val="009D5E14"/>
    <w:rsid w:val="00A306B4"/>
    <w:rsid w:val="00A414F8"/>
    <w:rsid w:val="00A71048"/>
    <w:rsid w:val="00A87CF8"/>
    <w:rsid w:val="00AB0BA0"/>
    <w:rsid w:val="00AE7349"/>
    <w:rsid w:val="00B1487F"/>
    <w:rsid w:val="00B8441F"/>
    <w:rsid w:val="00BC0A0B"/>
    <w:rsid w:val="00BC10D9"/>
    <w:rsid w:val="00BF2AC7"/>
    <w:rsid w:val="00C05AD6"/>
    <w:rsid w:val="00C16841"/>
    <w:rsid w:val="00C237C0"/>
    <w:rsid w:val="00C30705"/>
    <w:rsid w:val="00C512A7"/>
    <w:rsid w:val="00C75E3B"/>
    <w:rsid w:val="00C80B5F"/>
    <w:rsid w:val="00CA6F06"/>
    <w:rsid w:val="00CE3400"/>
    <w:rsid w:val="00CE63F9"/>
    <w:rsid w:val="00D378DD"/>
    <w:rsid w:val="00D52E10"/>
    <w:rsid w:val="00D75C47"/>
    <w:rsid w:val="00D86383"/>
    <w:rsid w:val="00D926EB"/>
    <w:rsid w:val="00D92BD1"/>
    <w:rsid w:val="00DA3670"/>
    <w:rsid w:val="00DD08BC"/>
    <w:rsid w:val="00DE1D34"/>
    <w:rsid w:val="00E0437F"/>
    <w:rsid w:val="00E5141F"/>
    <w:rsid w:val="00E610B2"/>
    <w:rsid w:val="00E616E3"/>
    <w:rsid w:val="00E75513"/>
    <w:rsid w:val="00E96C55"/>
    <w:rsid w:val="00ED4F63"/>
    <w:rsid w:val="00ED5932"/>
    <w:rsid w:val="00F13ECD"/>
    <w:rsid w:val="00F2523D"/>
    <w:rsid w:val="00F46BAD"/>
    <w:rsid w:val="00F7244D"/>
    <w:rsid w:val="00F95554"/>
    <w:rsid w:val="00FC7CD1"/>
    <w:rsid w:val="00FD053E"/>
    <w:rsid w:val="00FD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BA098"/>
  <w15:docId w15:val="{85C4C540-D763-4AC1-B081-59ABCB686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5F6155"/>
    <w:rPr>
      <w:rFonts w:cs="B Titr" w:hint="cs"/>
      <w:b/>
      <w:bCs/>
      <w:i w:val="0"/>
      <w:iCs w:val="0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5F6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efaultParagraphFont"/>
    <w:rsid w:val="00F95554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1F53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2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D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1110</Words>
  <Characters>6327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</dc:creator>
  <cp:lastModifiedBy>A.R.I</cp:lastModifiedBy>
  <cp:revision>107</cp:revision>
  <cp:lastPrinted>2022-06-20T03:57:00Z</cp:lastPrinted>
  <dcterms:created xsi:type="dcterms:W3CDTF">2019-10-24T08:28:00Z</dcterms:created>
  <dcterms:modified xsi:type="dcterms:W3CDTF">2022-07-02T03:06:00Z</dcterms:modified>
</cp:coreProperties>
</file>