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B72EC9" w:rsidRDefault="001D4785" w:rsidP="00DC1181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bookmarkStart w:id="0" w:name="_GoBack"/>
      <w:r w:rsidRPr="00B72EC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36731A04" wp14:editId="78B9EA1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2EC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B72EC9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9E21BF" w:rsidRPr="00B72EC9">
        <w:rPr>
          <w:rFonts w:cs="B Titr" w:hint="cs"/>
          <w:color w:val="000000" w:themeColor="text1"/>
          <w:sz w:val="28"/>
          <w:szCs w:val="28"/>
          <w:rtl/>
        </w:rPr>
        <w:t xml:space="preserve"> 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200"/>
        <w:gridCol w:w="9240"/>
        <w:gridCol w:w="630"/>
        <w:gridCol w:w="540"/>
        <w:gridCol w:w="634"/>
        <w:gridCol w:w="626"/>
      </w:tblGrid>
      <w:tr w:rsidR="00B72EC9" w:rsidRPr="00B72EC9" w:rsidTr="00FF3343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1D4785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15751C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3C6B4C"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1D4785" w:rsidRPr="00B72EC9" w:rsidRDefault="0015751C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B72EC9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B72EC9" w:rsidRDefault="001D4785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1D4785" w:rsidRPr="00B72EC9" w:rsidRDefault="001D4785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B72EC9" w:rsidRPr="00B72EC9" w:rsidTr="00FF3343">
        <w:trPr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B6664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06047F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06047F" w:rsidRPr="00B72EC9" w:rsidRDefault="0006047F" w:rsidP="0006047F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624ADD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اطلاعات 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(به تفک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 اطلاعات مدارس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(به تفک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="0006047F"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="0006047F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تحت پوشش مشخص </w:t>
            </w:r>
            <w:r w:rsidR="008909AB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و طبق فرم همگون سازی نصب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A75EE1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8D526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60C7" w:rsidRPr="00B72EC9" w:rsidRDefault="007065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06047F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B6664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06047F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06047F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 تقسیم بندی مدارس تحت پوشش بین مراقبین سلامت/ بهورزان نظارت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047F" w:rsidRPr="00B72EC9" w:rsidRDefault="00A75EE1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6F106C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7065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47F" w:rsidRPr="00B72EC9" w:rsidRDefault="0006047F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726C6" w:rsidRPr="00B72EC9" w:rsidRDefault="00B6664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6C6" w:rsidRPr="00B72EC9" w:rsidRDefault="00C726C6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نظارت بر اجرای تقویم کاری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6C6" w:rsidRPr="00B72EC9" w:rsidRDefault="00624ADD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 اجرای برنامه های سلامت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(پدیکلوز،کنترل طغیان و بیماری های واگیردار،</w:t>
            </w:r>
            <w:r w:rsidR="001A796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دخانیات،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آموزش</w:t>
            </w:r>
            <w:r w:rsidR="001A796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بلوغ،</w:t>
            </w:r>
            <w:r w:rsidR="001A796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اصلاح اختلالات اسکلتی،عضلانی وقامتی،</w:t>
            </w:r>
            <w:r w:rsidR="001A796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مدرسه مروج سلامت </w:t>
            </w:r>
            <w:r w:rsidR="008D5264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، بهداشت محیط و سوانح و حوادث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و...)</w:t>
            </w:r>
            <w:r w:rsidR="00FC00F5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طبق برنامه های تقویم کاری</w:t>
            </w:r>
            <w:r w:rsidR="001A796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C726C6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نظارت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726C6" w:rsidRPr="00B72EC9" w:rsidRDefault="00A75EE1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6C6" w:rsidRPr="00B72EC9" w:rsidRDefault="00FC00F5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6C6" w:rsidRPr="00B72EC9" w:rsidRDefault="007065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6C6" w:rsidRPr="00B72EC9" w:rsidRDefault="00C726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739AF" w:rsidRPr="00B72EC9" w:rsidRDefault="00B6664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9AF" w:rsidRPr="00B72EC9" w:rsidRDefault="008739AF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9AF" w:rsidRPr="00B72EC9" w:rsidRDefault="00624ADD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نظارت بر شاخص های واکسیناسیون دانش آموزان پایه اول و دهم توسط مراقب سلامت /بهورز به صورت ماهیانه و مقایسه با برآورد 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39AF" w:rsidRPr="00B72EC9" w:rsidRDefault="006F106C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AF" w:rsidRPr="00B72EC9" w:rsidRDefault="00FC00F5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AF" w:rsidRPr="00B72EC9" w:rsidRDefault="007065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AF" w:rsidRPr="00B72EC9" w:rsidRDefault="008739AF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نظارت بر شاخص های معاینات غیرپزشکی دانش آموزان پایه های هدف توسط مراقب سلامت /بهورز به صورت ماهیانه و مقایسه با برآورد 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FC00F5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 حضور مراقب سلامت/بهورز در مدرسه طبق جدول زمانبندی و تکمیل فرم گزارش عملکرد نظارت بعمل آمده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 تحلیل شاخص های برنامه های سلامت نوجوانان و مدارس نظارت دارد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مداخلات اصلاحی جهت شاخص هایی که با میانگین استانی تفاوت چشمگیری دارند، 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8D526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برگزاری جلسه شورا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جلسات شورای مدارس برگزار و مصوبات آن اجرا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های دوره ای سلامت پزشکی ، پیگیری و ارجاع ، انجام مراقبت ویژه دانش آموزان پایه اول،چهارم،هفتم و دهم و نوجوانان غیردانش آموز</w:t>
            </w:r>
          </w:p>
        </w:tc>
        <w:tc>
          <w:tcPr>
            <w:tcW w:w="1044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برآورد ماهیانه تعداد دانش آموزان جهت رسیدن به هدف مورد انتظار (100درصد) معاینات پزشکی 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8D526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8D526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B6664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24ADD" w:rsidP="008605FA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6F106C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برنامه مطابق با اهداف اختصاصی و برآورد ماهیانه مربوطه اجرا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6F106C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مراقبت های دوره ای سلامت پزشک نوآموزان بدو ورود به دبستان ................    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06C" w:rsidRPr="00B72EC9" w:rsidRDefault="008D526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8D5264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7065C6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106C" w:rsidRPr="00B72EC9" w:rsidRDefault="006F106C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B6664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چهارم ................      هدف مورد انتظار : 100%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4" w:rsidRPr="00B72EC9" w:rsidRDefault="008D5264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7065C6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B6664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هفتم ................       هدف مورد انتظار : 100% 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4" w:rsidRPr="00B72EC9" w:rsidRDefault="008D5264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7065C6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B6664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مراقبت های دوره ای سلامت پزشک دانش آموزان پایه دهم ................    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4" w:rsidRPr="00B72EC9" w:rsidRDefault="008D5264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7065C6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B6664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-تعداد مراقبت های دوره ای سلامت پزشک نوجوانان غیردانش آموز....................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4" w:rsidRPr="00B72EC9" w:rsidRDefault="008D5264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7065C6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FF334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B6664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B269A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بازخورد ارجاعات نوجوانان ارجاع شده...................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264" w:rsidRPr="00B72EC9" w:rsidRDefault="008D5264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7065C6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264" w:rsidRPr="00B72EC9" w:rsidRDefault="008D5264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FF3343" w:rsidRPr="00B72EC9" w:rsidRDefault="00FF3343">
      <w:pPr>
        <w:rPr>
          <w:color w:val="000000" w:themeColor="text1"/>
        </w:rPr>
      </w:pPr>
      <w:r w:rsidRPr="00B72EC9">
        <w:rPr>
          <w:color w:val="000000" w:themeColor="text1"/>
        </w:rPr>
        <w:br w:type="page"/>
      </w:r>
    </w:p>
    <w:tbl>
      <w:tblPr>
        <w:tblpPr w:leftFromText="180" w:rightFromText="180" w:bottomFromText="160" w:vertAnchor="text" w:horzAnchor="margin" w:tblpXSpec="center" w:tblpY="194"/>
        <w:bidiVisual/>
        <w:tblW w:w="15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0440"/>
        <w:gridCol w:w="630"/>
        <w:gridCol w:w="540"/>
        <w:gridCol w:w="634"/>
        <w:gridCol w:w="626"/>
        <w:gridCol w:w="15"/>
      </w:tblGrid>
      <w:tr w:rsidR="00B72EC9" w:rsidRPr="00B72EC9" w:rsidTr="00FF3343">
        <w:trPr>
          <w:gridAfter w:val="1"/>
          <w:wAfter w:w="15" w:type="dxa"/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3C6B4C"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(بلی1 </w:t>
            </w:r>
            <w:r w:rsidRPr="00B72EC9">
              <w:rPr>
                <w:rFonts w:ascii="Times New Roman" w:hAnsi="Times New Roman" w:cs="Times New Roma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، 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12"/>
                <w:szCs w:val="12"/>
                <w:rtl/>
              </w:rPr>
              <w:t>خیر0، مورد ندارد-)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با ضریب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textDirection w:val="btLr"/>
            <w:vAlign w:val="center"/>
          </w:tcPr>
          <w:p w:rsidR="00FF3343" w:rsidRPr="00B72EC9" w:rsidRDefault="00FF3343" w:rsidP="00FF3343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B72EC9" w:rsidRPr="00B72EC9" w:rsidTr="000D60C7">
        <w:trPr>
          <w:gridAfter w:val="1"/>
          <w:wAfter w:w="15" w:type="dxa"/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B66644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FF3343" w:rsidP="00FF3343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624ADD" w:rsidP="00FF3343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مراقبت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 و دستورالعمل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  <w:p w:rsidR="00FF3343" w:rsidRPr="00B72EC9" w:rsidRDefault="00FF3343" w:rsidP="00FF3343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معاینات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ستون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فقرات،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قفسه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اندامها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  ...............    هدف مورد انتظار : 100%</w:t>
            </w:r>
          </w:p>
          <w:p w:rsidR="00FF3343" w:rsidRPr="00B72EC9" w:rsidRDefault="00FF3343" w:rsidP="00197831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معاینه شده ............ </w:t>
            </w:r>
            <w:r w:rsidR="00197831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      هدف مورد انتظار : 4.19-0.85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4F76E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7065C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0D60C7">
        <w:trPr>
          <w:gridAfter w:val="1"/>
          <w:wAfter w:w="15" w:type="dxa"/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B66644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FF3343" w:rsidP="00FF3343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624ADD" w:rsidP="00FF3343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ارجاع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="00FF3343"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</w:t>
            </w:r>
            <w:r w:rsidR="00B61968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ح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مربوطه 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  <w:p w:rsidR="00FF3343" w:rsidRPr="00B72EC9" w:rsidRDefault="00FF3343" w:rsidP="00FF3343">
            <w:pPr>
              <w:tabs>
                <w:tab w:val="left" w:pos="253"/>
              </w:tabs>
              <w:spacing w:after="0" w:line="240" w:lineRule="auto"/>
              <w:ind w:left="75" w:hanging="75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ارجاع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مربوطه ..............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4F76E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7065C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5655F3">
        <w:trPr>
          <w:gridAfter w:val="1"/>
          <w:wAfter w:w="15" w:type="dxa"/>
          <w:cantSplit/>
          <w:trHeight w:val="128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B66644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FF3343" w:rsidP="00FF3343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624ADD" w:rsidP="00A437DA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مراقبت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 در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نامه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ابلاغی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انجام شده است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  <w:p w:rsidR="00FF3343" w:rsidRPr="00B72EC9" w:rsidRDefault="00FF3343" w:rsidP="00FF3343">
            <w:pPr>
              <w:tabs>
                <w:tab w:val="right" w:pos="150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    هدف مورد انتظار : 100%</w:t>
            </w:r>
          </w:p>
          <w:p w:rsidR="00FF3343" w:rsidRPr="00B72EC9" w:rsidRDefault="00FF3343" w:rsidP="00FF3343">
            <w:pPr>
              <w:tabs>
                <w:tab w:val="left" w:pos="253"/>
              </w:tabs>
              <w:spacing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..............       هدف مورد انتظار : 1.12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ascii="Cambria" w:hAnsi="Cambria" w:cs="Cambria" w:hint="cs"/>
                <w:color w:val="000000" w:themeColor="text1"/>
                <w:sz w:val="24"/>
                <w:szCs w:val="24"/>
                <w:rtl/>
              </w:rPr>
              <w:t>-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0.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04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4F76E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7065C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0D60C7">
        <w:trPr>
          <w:gridAfter w:val="1"/>
          <w:wAfter w:w="15" w:type="dxa"/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B66644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FF3343" w:rsidP="00FF3343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624ADD" w:rsidP="00FF3343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بالاتر</w:t>
            </w:r>
            <w:r w:rsidR="00FF3343"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F3343"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ارجاع شده اند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. </w:t>
            </w:r>
          </w:p>
          <w:p w:rsidR="00FF3343" w:rsidRPr="00B72EC9" w:rsidRDefault="00FF3343" w:rsidP="00FF3343">
            <w:pPr>
              <w:tabs>
                <w:tab w:val="left" w:pos="253"/>
                <w:tab w:val="right" w:pos="765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درصد ارجاع نوجوانان و دانش آموزان دارای اختلالات روند بلوغ شناسایی شده به سطوح مربوطه .............                  هدف مورد انتظار : 100%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3343" w:rsidRPr="00B72EC9" w:rsidRDefault="004F76E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7065C6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F334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B72EC9" w:rsidRPr="00B72EC9" w:rsidTr="000D60C7">
        <w:trPr>
          <w:cantSplit/>
          <w:trHeight w:val="590"/>
        </w:trPr>
        <w:tc>
          <w:tcPr>
            <w:tcW w:w="15143" w:type="dxa"/>
            <w:gridSpan w:val="8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F3343" w:rsidRPr="00B72EC9" w:rsidRDefault="00FF3343" w:rsidP="00FE10A3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  </w:t>
            </w:r>
            <w:r w:rsidR="00C172E6"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100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515F25" w:rsidRPr="00B72EC9" w:rsidRDefault="00515F25" w:rsidP="00515F25">
      <w:pPr>
        <w:pStyle w:val="ListParagraph"/>
        <w:numPr>
          <w:ilvl w:val="0"/>
          <w:numId w:val="3"/>
        </w:numPr>
        <w:spacing w:after="0" w:line="204" w:lineRule="auto"/>
        <w:rPr>
          <w:rFonts w:cs="B Titr"/>
          <w:b/>
          <w:bCs/>
          <w:color w:val="000000" w:themeColor="text1"/>
          <w:rtl/>
        </w:rPr>
      </w:pPr>
      <w:r w:rsidRPr="00B72EC9">
        <w:rPr>
          <w:rFonts w:cs="B Titr" w:hint="cs"/>
          <w:b/>
          <w:bCs/>
          <w:color w:val="000000" w:themeColor="text1"/>
          <w:rtl/>
        </w:rPr>
        <w:t xml:space="preserve">نکته : </w:t>
      </w:r>
    </w:p>
    <w:p w:rsidR="00515F25" w:rsidRPr="00B72EC9" w:rsidRDefault="00515F25" w:rsidP="00515F25">
      <w:pPr>
        <w:pStyle w:val="ListParagraph"/>
        <w:numPr>
          <w:ilvl w:val="0"/>
          <w:numId w:val="4"/>
        </w:numPr>
        <w:spacing w:after="0" w:line="204" w:lineRule="auto"/>
        <w:rPr>
          <w:rFonts w:cs="B Nazanin"/>
          <w:color w:val="000000" w:themeColor="text1"/>
        </w:rPr>
      </w:pPr>
      <w:r w:rsidRPr="00B72EC9">
        <w:rPr>
          <w:rFonts w:cs="B Nazanin" w:hint="cs"/>
          <w:color w:val="000000" w:themeColor="text1"/>
          <w:rtl/>
        </w:rPr>
        <w:t>دستیابی 90 %  و بیشتر برآورد ماهیانه : 1</w:t>
      </w:r>
    </w:p>
    <w:p w:rsidR="00515F25" w:rsidRPr="00B72EC9" w:rsidRDefault="00515F25" w:rsidP="00515F25">
      <w:pPr>
        <w:pStyle w:val="ListParagraph"/>
        <w:numPr>
          <w:ilvl w:val="0"/>
          <w:numId w:val="4"/>
        </w:numPr>
        <w:spacing w:after="0" w:line="204" w:lineRule="auto"/>
        <w:rPr>
          <w:rFonts w:cs="B Nazanin"/>
          <w:color w:val="000000" w:themeColor="text1"/>
        </w:rPr>
      </w:pPr>
      <w:r w:rsidRPr="00B72EC9">
        <w:rPr>
          <w:rFonts w:cs="B Nazanin" w:hint="cs"/>
          <w:color w:val="000000" w:themeColor="text1"/>
          <w:rtl/>
        </w:rPr>
        <w:t>دستیابی زیر 90% برآورد ماهیانه : 0</w:t>
      </w:r>
    </w:p>
    <w:tbl>
      <w:tblPr>
        <w:tblStyle w:val="TableGrid"/>
        <w:tblpPr w:leftFromText="180" w:rightFromText="180" w:vertAnchor="text" w:horzAnchor="margin" w:tblpY="1359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B72EC9" w:rsidRPr="00B72EC9" w:rsidTr="00515F25">
        <w:trPr>
          <w:trHeight w:val="1661"/>
        </w:trPr>
        <w:tc>
          <w:tcPr>
            <w:tcW w:w="14678" w:type="dxa"/>
          </w:tcPr>
          <w:p w:rsidR="00515F25" w:rsidRPr="00B72EC9" w:rsidRDefault="00515F25" w:rsidP="00515F25">
            <w:pPr>
              <w:spacing w:after="0" w:line="24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B72EC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B72EC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515F25" w:rsidRPr="00B72EC9" w:rsidRDefault="00515F25" w:rsidP="00515F25">
            <w:pPr>
              <w:spacing w:after="0" w:line="240" w:lineRule="auto"/>
              <w:rPr>
                <w:color w:val="000000" w:themeColor="text1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515F25" w:rsidRPr="00B72EC9" w:rsidRDefault="00515F25" w:rsidP="00515F25">
      <w:pPr>
        <w:spacing w:after="0"/>
        <w:rPr>
          <w:color w:val="000000" w:themeColor="text1"/>
          <w:rtl/>
        </w:rPr>
      </w:pPr>
    </w:p>
    <w:p w:rsidR="00B269AD" w:rsidRPr="00B72EC9" w:rsidRDefault="00515F25" w:rsidP="00515F25">
      <w:pPr>
        <w:tabs>
          <w:tab w:val="left" w:pos="2448"/>
        </w:tabs>
        <w:rPr>
          <w:color w:val="000000" w:themeColor="text1"/>
          <w:rtl/>
        </w:rPr>
      </w:pPr>
      <w:r w:rsidRPr="00B72EC9">
        <w:rPr>
          <w:color w:val="000000" w:themeColor="text1"/>
          <w:rtl/>
        </w:rPr>
        <w:tab/>
      </w:r>
      <w:bookmarkEnd w:id="0"/>
    </w:p>
    <w:sectPr w:rsidR="00B269AD" w:rsidRPr="00B72EC9" w:rsidSect="00F33874">
      <w:pgSz w:w="15840" w:h="12240" w:orient="landscape"/>
      <w:pgMar w:top="426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15606"/>
    <w:rsid w:val="00021E07"/>
    <w:rsid w:val="00044E5C"/>
    <w:rsid w:val="0006047F"/>
    <w:rsid w:val="00076B4F"/>
    <w:rsid w:val="00090F33"/>
    <w:rsid w:val="00093AC5"/>
    <w:rsid w:val="000D5B01"/>
    <w:rsid w:val="000D60C7"/>
    <w:rsid w:val="00132B1C"/>
    <w:rsid w:val="0014088A"/>
    <w:rsid w:val="001501E1"/>
    <w:rsid w:val="0015751C"/>
    <w:rsid w:val="0019347B"/>
    <w:rsid w:val="00197831"/>
    <w:rsid w:val="001A7966"/>
    <w:rsid w:val="001D1D9E"/>
    <w:rsid w:val="001D4785"/>
    <w:rsid w:val="001E3591"/>
    <w:rsid w:val="00203578"/>
    <w:rsid w:val="002A0AF8"/>
    <w:rsid w:val="00337BD6"/>
    <w:rsid w:val="003439F1"/>
    <w:rsid w:val="00364B34"/>
    <w:rsid w:val="003653E0"/>
    <w:rsid w:val="003C6B4C"/>
    <w:rsid w:val="003F447F"/>
    <w:rsid w:val="00442E62"/>
    <w:rsid w:val="00464C99"/>
    <w:rsid w:val="004750ED"/>
    <w:rsid w:val="004F76E6"/>
    <w:rsid w:val="00501D8B"/>
    <w:rsid w:val="00515F25"/>
    <w:rsid w:val="005655F3"/>
    <w:rsid w:val="005947C8"/>
    <w:rsid w:val="00603DC8"/>
    <w:rsid w:val="00624ADD"/>
    <w:rsid w:val="006633DC"/>
    <w:rsid w:val="0066427D"/>
    <w:rsid w:val="006A1685"/>
    <w:rsid w:val="006F106C"/>
    <w:rsid w:val="007065C6"/>
    <w:rsid w:val="007465B8"/>
    <w:rsid w:val="007504DF"/>
    <w:rsid w:val="007B2ED0"/>
    <w:rsid w:val="007B56E3"/>
    <w:rsid w:val="00826B09"/>
    <w:rsid w:val="0084318E"/>
    <w:rsid w:val="008605FA"/>
    <w:rsid w:val="008658DE"/>
    <w:rsid w:val="008739AF"/>
    <w:rsid w:val="008909AB"/>
    <w:rsid w:val="008A6E6C"/>
    <w:rsid w:val="008C3B57"/>
    <w:rsid w:val="008D5264"/>
    <w:rsid w:val="008F770F"/>
    <w:rsid w:val="00967C8E"/>
    <w:rsid w:val="009708B9"/>
    <w:rsid w:val="009970A5"/>
    <w:rsid w:val="009C2749"/>
    <w:rsid w:val="009D0B4E"/>
    <w:rsid w:val="009E21BF"/>
    <w:rsid w:val="009F07F9"/>
    <w:rsid w:val="00A11842"/>
    <w:rsid w:val="00A30650"/>
    <w:rsid w:val="00A361F6"/>
    <w:rsid w:val="00A437DA"/>
    <w:rsid w:val="00A75EE1"/>
    <w:rsid w:val="00AA2851"/>
    <w:rsid w:val="00AD5F00"/>
    <w:rsid w:val="00B15BA7"/>
    <w:rsid w:val="00B269AD"/>
    <w:rsid w:val="00B53796"/>
    <w:rsid w:val="00B61968"/>
    <w:rsid w:val="00B66644"/>
    <w:rsid w:val="00B72EC9"/>
    <w:rsid w:val="00B74CE6"/>
    <w:rsid w:val="00BD5817"/>
    <w:rsid w:val="00BF53DA"/>
    <w:rsid w:val="00C172E6"/>
    <w:rsid w:val="00C618EE"/>
    <w:rsid w:val="00C62A75"/>
    <w:rsid w:val="00C700BC"/>
    <w:rsid w:val="00C726C6"/>
    <w:rsid w:val="00C84954"/>
    <w:rsid w:val="00C94275"/>
    <w:rsid w:val="00CA767B"/>
    <w:rsid w:val="00CB1A8E"/>
    <w:rsid w:val="00CB2423"/>
    <w:rsid w:val="00CE595A"/>
    <w:rsid w:val="00D47359"/>
    <w:rsid w:val="00D55375"/>
    <w:rsid w:val="00DA2C06"/>
    <w:rsid w:val="00DC1181"/>
    <w:rsid w:val="00DE5C47"/>
    <w:rsid w:val="00E10A66"/>
    <w:rsid w:val="00E3052D"/>
    <w:rsid w:val="00E50FE0"/>
    <w:rsid w:val="00E53E52"/>
    <w:rsid w:val="00F13A3D"/>
    <w:rsid w:val="00F33874"/>
    <w:rsid w:val="00F91120"/>
    <w:rsid w:val="00FA5850"/>
    <w:rsid w:val="00FC00F5"/>
    <w:rsid w:val="00FE10A3"/>
    <w:rsid w:val="00FF3343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874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8D317-84BB-4C53-9079-2E9F50BF4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</cp:revision>
  <cp:lastPrinted>2022-06-25T07:45:00Z</cp:lastPrinted>
  <dcterms:created xsi:type="dcterms:W3CDTF">2022-07-02T02:37:00Z</dcterms:created>
  <dcterms:modified xsi:type="dcterms:W3CDTF">2022-07-19T03:19:00Z</dcterms:modified>
</cp:coreProperties>
</file>