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64" w:rsidRDefault="00EA468C" w:rsidP="00192E56">
      <w:pPr>
        <w:spacing w:after="0"/>
        <w:jc w:val="center"/>
        <w:rPr>
          <w:rFonts w:cs="B Titr"/>
          <w:rtl/>
        </w:rPr>
      </w:pPr>
      <w:r w:rsidRPr="00426E9C">
        <w:rPr>
          <w:rFonts w:cs="B Titr" w:hint="cs"/>
          <w:rtl/>
        </w:rPr>
        <w:t xml:space="preserve">چک لیست پایش ماما در برنامه سلامت میانسالان </w:t>
      </w:r>
      <w:r w:rsidRPr="00426E9C">
        <w:rPr>
          <w:rFonts w:ascii="Times New Roman" w:hAnsi="Times New Roman" w:cs="Times New Roman" w:hint="cs"/>
          <w:rtl/>
        </w:rPr>
        <w:t>–</w:t>
      </w:r>
      <w:r w:rsidRPr="00426E9C">
        <w:rPr>
          <w:rFonts w:cs="B Titr" w:hint="cs"/>
          <w:rtl/>
        </w:rPr>
        <w:t xml:space="preserve"> سه ماهه </w:t>
      </w:r>
      <w:r w:rsidR="00192E56">
        <w:rPr>
          <w:rFonts w:cs="B Titr" w:hint="cs"/>
          <w:rtl/>
        </w:rPr>
        <w:t>...........</w:t>
      </w:r>
      <w:r w:rsidRPr="00426E9C">
        <w:rPr>
          <w:rFonts w:cs="B Titr" w:hint="cs"/>
          <w:rtl/>
        </w:rPr>
        <w:t xml:space="preserve"> سال 140</w:t>
      </w:r>
      <w:r w:rsidR="00301963">
        <w:rPr>
          <w:rFonts w:cs="B Titr" w:hint="cs"/>
          <w:rtl/>
        </w:rPr>
        <w:t>1</w:t>
      </w:r>
    </w:p>
    <w:tbl>
      <w:tblPr>
        <w:tblW w:w="10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708"/>
        <w:gridCol w:w="252"/>
        <w:gridCol w:w="173"/>
        <w:gridCol w:w="10"/>
        <w:gridCol w:w="53"/>
        <w:gridCol w:w="236"/>
        <w:gridCol w:w="136"/>
        <w:gridCol w:w="156"/>
        <w:gridCol w:w="236"/>
        <w:gridCol w:w="258"/>
        <w:gridCol w:w="46"/>
        <w:gridCol w:w="284"/>
        <w:gridCol w:w="105"/>
        <w:gridCol w:w="184"/>
        <w:gridCol w:w="369"/>
        <w:gridCol w:w="567"/>
        <w:gridCol w:w="2825"/>
        <w:gridCol w:w="2978"/>
        <w:gridCol w:w="630"/>
      </w:tblGrid>
      <w:tr w:rsidR="00301963" w:rsidTr="00301963">
        <w:trPr>
          <w:trHeight w:val="566"/>
          <w:jc w:val="center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جمع امتیاز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سقف امتیاز</w:t>
            </w:r>
          </w:p>
        </w:tc>
        <w:tc>
          <w:tcPr>
            <w:tcW w:w="2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طیف امتیاز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استاندارد/توضیحات گویه/ مورد انتظار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گویه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</w:tr>
      <w:tr w:rsidR="00301963" w:rsidTr="00301963">
        <w:trPr>
          <w:trHeight w:val="323"/>
          <w:jc w:val="center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10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301963" w:rsidTr="00301963">
        <w:trPr>
          <w:trHeight w:val="1231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2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 بررسی 4 پرونده :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- انجام کامل همه مراقبت های مامایی در گروه هدف: 4 امتیاز 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- نقص در مراقبت ها: بر حسب مورد امتیاز کسر می گردد.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اقدامات لازم در مورد سلامت میانسالان در گروه های هدف مطابق دستورعمل ها و بسته های خدمتی انجام یافته است.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</w:tr>
      <w:tr w:rsidR="00301963" w:rsidTr="00301963">
        <w:trPr>
          <w:trHeight w:val="2095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3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اگاهی از اطلاعات جمعیتی گروه هدف:1 امتیاز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اگاهی از شاخص های تندرستی و پوشش تمام خدمات</w:t>
            </w:r>
            <w:r>
              <w:rPr>
                <w:rFonts w:cs="B Mitra" w:hint="cs"/>
                <w:color w:val="FF0000"/>
                <w:sz w:val="20"/>
                <w:szCs w:val="20"/>
                <w:rtl/>
                <w:lang w:bidi="fa-IR"/>
              </w:rPr>
              <w:t>(از مسیر گزارش های دوره ای سامانه سیب): 1 امتیاز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انجام مداخله در خصوص بهبود شاخص ها: 1 امتیاز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از اطلاعات جمعیتی گروه هدف زنان میانسال (گروه هدف غربالگری سرطان پستان و سرویکس، گروه هدف یائسگی)، شاخص های تندرستی زنان و حد انتظار آنها(شاخص های غربالگری سرطان پستان، سرویکس، عفونت آمیزشی، اختلال عملکرد جنسی ، بررسی تاریخچه باروری و یائسگی و ارزیابی علائم و عوارض یائسگی) و پوشش تمام خدمات ادغام یافته سلامت میانسالان آگاهی دارد و مداخلات لازم در خصوص بهبود آنها انجام شده است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  <w:rtl/>
              </w:rPr>
            </w:pPr>
            <w:r>
              <w:rPr>
                <w:rFonts w:cs="B Mitra" w:hint="cs"/>
                <w:color w:val="FF0000"/>
                <w:rtl/>
              </w:rPr>
              <w:t>2</w:t>
            </w:r>
          </w:p>
        </w:tc>
      </w:tr>
      <w:tr w:rsidR="00301963" w:rsidTr="00301963">
        <w:trPr>
          <w:trHeight w:val="1114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5/0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- ارائه گزارش مبنی بر آموزش چهره به چهره کامل گروه های هدف: 2 امتیاز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- نقص در نحوه آموزش کامل بر حسب مورد امتیاز کسر می گردد.(مشاهده خدمت)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 هنگام ارايه مراقبت ها، آموزش چهره به چهره را برای گروه‌های هدف، خصوصاً گروه‌های در معرض خطر انجام می‌دهد.</w:t>
            </w:r>
            <w:r>
              <w:rPr>
                <w:rFonts w:cs="B Mitra" w:hint="cs"/>
                <w:sz w:val="20"/>
                <w:szCs w:val="20"/>
                <w:u w:val="single"/>
                <w:rtl/>
              </w:rPr>
              <w:t xml:space="preserve"> (ارائه آموزش در حضور پایشگر انجام گردد.)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</w:tr>
      <w:tr w:rsidR="00301963" w:rsidTr="00301963">
        <w:trPr>
          <w:trHeight w:val="1492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مواد آموزشی بطور کامل موجود  ، بایگانی مطلوب، اطلاعات کافی و ارائه صحیح خدمات: 2 امتیاز</w:t>
            </w:r>
          </w:p>
          <w:p w:rsidR="00301963" w:rsidRDefault="00301963">
            <w:pPr>
              <w:bidi/>
              <w:spacing w:after="0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 - عدم یا نقص در وجود مواد آموزشی، بایگانی نامطلوب، اطلاعات ناکافی و ارائه نامطلوب خدمات: 0 امتیاز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مواد آموزشی(دستورالعملها، فایل بسته خدمتی سلامت باروری میانسالان، کتاب یا فایل الکترونیک کتاب </w:t>
            </w:r>
            <w:r>
              <w:rPr>
                <w:rFonts w:cs="B Mitra"/>
                <w:color w:val="FF0000"/>
                <w:sz w:val="20"/>
                <w:szCs w:val="20"/>
              </w:rPr>
              <w:t>HPV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، </w:t>
            </w:r>
            <w:r>
              <w:rPr>
                <w:rFonts w:cs="B Mitra"/>
                <w:color w:val="FF0000"/>
                <w:sz w:val="20"/>
                <w:szCs w:val="20"/>
              </w:rPr>
              <w:t>CD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 فیلم های مهارت عملی ماما) موجود است، از محتوای آنها آگاهی داشته و بر همان اساس عمل می کند.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  <w:rtl/>
              </w:rPr>
            </w:pPr>
            <w:r>
              <w:rPr>
                <w:rFonts w:cs="B Mitra" w:hint="cs"/>
                <w:color w:val="FF0000"/>
                <w:rtl/>
              </w:rPr>
              <w:t>4</w:t>
            </w:r>
          </w:p>
        </w:tc>
      </w:tr>
      <w:tr w:rsidR="00301963" w:rsidTr="00301963">
        <w:trPr>
          <w:trHeight w:val="1429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3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- انجام صحیح معاینه واژینال:2 امتیاز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- 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>درخواست پاراکلینیک و نمونه گیری پاپ اسمیر: 1 امتیاز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-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ثبت صحیح موارد مشکل دار در سامانه سیب و جدول اکسل ارجاع سطح 2 : 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>1 امتیاز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نسبت به اجرای برنامه غربالگری و تشخیص زود هنگام سرطان سرویکس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مطابق با  اهداف تعیین شده( بررسی، معاینه، 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>درخواست پاراکلینیک و نمونه گیری پاپ اسمیر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پیگیری موارد مشکل دار یا پرخطر)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اقدام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و ثبت صحیح در سامانه سیب </w:t>
            </w:r>
            <w:r>
              <w:rPr>
                <w:rFonts w:cs="B Nazanin" w:hint="cs"/>
                <w:color w:val="FF0000"/>
                <w:sz w:val="20"/>
                <w:szCs w:val="20"/>
                <w:rtl/>
              </w:rPr>
              <w:t>و فایل اکسل ارجاع سطح 2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انجام می دهد 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>(طبق چک لیست مربوطه)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</w:tr>
      <w:tr w:rsidR="00301963" w:rsidTr="00301963">
        <w:trPr>
          <w:trHeight w:val="994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12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3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- انجام صحیح معاینه پستان: 2 امتیاز 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- 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آموزش همزمان خودآزمایی: 1 امتیاز 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- 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ثبت صحیح موارد مشکل دار در سامانه سیب و جدول اکسل ارجاع سطح 2 : 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>1 امتیاز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نسبت به اجرای برنامه غربالگری و تشخیص زودهنگام سرطان پستان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مطابق با  اهداف تعیین شده( بررسی، معاینه، 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آموزش همزمان خودآزمایی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 پیگیری موارد مشکل دار یا پرخطر)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اقدام </w:t>
            </w:r>
            <w:r>
              <w:rPr>
                <w:rFonts w:cs="B Nazanin" w:hint="cs"/>
                <w:sz w:val="20"/>
                <w:szCs w:val="20"/>
                <w:rtl/>
              </w:rPr>
              <w:t>و ثبت صحیح در سامانه سیب</w:t>
            </w:r>
            <w:r>
              <w:rPr>
                <w:rFonts w:cs="B Nazanin" w:hint="cs"/>
                <w:color w:val="FF0000"/>
                <w:sz w:val="20"/>
                <w:szCs w:val="20"/>
                <w:rtl/>
              </w:rPr>
              <w:t xml:space="preserve"> و فایل اکسل ارجاع سطح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2انجام می دهد </w:t>
            </w:r>
            <w:r>
              <w:rPr>
                <w:rFonts w:cs="B Mitra" w:hint="cs"/>
                <w:color w:val="FF0000"/>
                <w:sz w:val="20"/>
                <w:szCs w:val="20"/>
                <w:rtl/>
              </w:rPr>
              <w:t>(طبق چک لیست مربوطه)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6</w:t>
            </w:r>
          </w:p>
        </w:tc>
      </w:tr>
      <w:tr w:rsidR="00301963" w:rsidTr="00301963">
        <w:trPr>
          <w:trHeight w:val="1108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در بررسی 3  پرونده :</w:t>
            </w:r>
          </w:p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انجام صحیح موارد ارجاع و پیگیری آنها بطور کامل در هر سه پرونده: 3 امتیاز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ascii="Arial" w:eastAsia="Times New Roman" w:hAnsi="Arial" w:cs="B Mitra"/>
                <w:sz w:val="20"/>
                <w:szCs w:val="20"/>
                <w:rtl/>
                <w:lang w:eastAsia="zh-CN" w:bidi="fa-IR"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عدم انجام صحیح موارد ارجاع و پیگیری آنها یا نقص در انجام آن در هر پرونده: بر حسب مورد امتیاز کسر می گردد.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موارد ارجاع به سطح تخصصی برای تشخیص زودهنگام سرطان سرویکس/ سرطان پستان/ ... را به درستی انجام داده و پیگیری تا حصول نتیجه انجام شده است . ( اکسل سطح2  و سامانه سیب)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7</w:t>
            </w:r>
          </w:p>
        </w:tc>
      </w:tr>
      <w:tr w:rsidR="00301963" w:rsidTr="00301963">
        <w:trPr>
          <w:trHeight w:val="1108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5/0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تبحر در ورود اطلاعات: 1 امتیاز</w:t>
            </w:r>
          </w:p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تبحر در  گزارشگیری: 1 امتیاز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در کار با سامانه سیب تبحر لازم را دارد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center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8</w:t>
            </w:r>
          </w:p>
        </w:tc>
      </w:tr>
      <w:tr w:rsidR="00301963" w:rsidTr="00301963">
        <w:trPr>
          <w:trHeight w:val="1108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تشخیص و درمان صحیح عفونت های آمیزشی: 2 امتیاز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عدم توانایی یا ضعف در تشخیص و درمان عفونت های آمیزشی: 0 امتیاز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علائم عفونت های آمیزشی، عوامل خطر و درمان آنها را به درستی تشخیص و توضیح می دهد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center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9</w:t>
            </w:r>
          </w:p>
        </w:tc>
      </w:tr>
      <w:tr w:rsidR="00301963" w:rsidTr="00301963">
        <w:trPr>
          <w:trHeight w:val="1108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 xml:space="preserve">در بررسی 4 پرونده: </w:t>
            </w:r>
          </w:p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ارائه خدمت بطور کامل به گروه هدف: 4 امتیاز</w:t>
            </w:r>
          </w:p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عدم ارائه خدمت یا نقص در هر پرونده: بر حسب مورد امتیاز کسر می گردد.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خدمت مشاوره پیش از بارداری برای زنان گروه هدف مراجعه کننده به ماما ارائه شده است.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center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10</w:t>
            </w:r>
          </w:p>
        </w:tc>
      </w:tr>
      <w:tr w:rsidR="00301963" w:rsidTr="00301963">
        <w:trPr>
          <w:trHeight w:val="1108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</w:t>
            </w:r>
          </w:p>
        </w:tc>
        <w:tc>
          <w:tcPr>
            <w:tcW w:w="2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 لیست افرادی که باید در هر روز مراجعه نمایند به تفکیک نوع مراقبت موجود و پیگیری مراجعه بموقع آنها انجام شده است: 2 امتیاز</w:t>
            </w:r>
          </w:p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-عدم وجود لیست افرادی که باید در هر روز مراجعه نمایند به تفکیک نوع مراقبت و عدم پیگیری مراجعه بموقع آنها : 0 امتیاز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both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نظام نوبت دهی اجرا می گردد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54" w:lineRule="auto"/>
              <w:jc w:val="center"/>
              <w:rPr>
                <w:rFonts w:cs="B Mitra"/>
                <w:color w:val="FF0000"/>
                <w:sz w:val="20"/>
                <w:szCs w:val="20"/>
                <w:rtl/>
              </w:rPr>
            </w:pPr>
            <w:r>
              <w:rPr>
                <w:rFonts w:cs="B Mitra" w:hint="cs"/>
                <w:color w:val="FF0000"/>
                <w:sz w:val="20"/>
                <w:szCs w:val="20"/>
                <w:rtl/>
              </w:rPr>
              <w:t>11</w:t>
            </w:r>
          </w:p>
        </w:tc>
      </w:tr>
      <w:tr w:rsidR="00301963" w:rsidTr="00301963">
        <w:trPr>
          <w:trHeight w:val="170"/>
          <w:jc w:val="center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</w:rPr>
            </w:pPr>
            <w:r>
              <w:rPr>
                <w:rFonts w:cs="B Mitra" w:hint="cs"/>
                <w:color w:val="FF0000"/>
                <w:rtl/>
              </w:rPr>
              <w:t>16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8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6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color w:val="FF0000"/>
                <w:rtl/>
              </w:rPr>
            </w:pPr>
            <w:r>
              <w:rPr>
                <w:rFonts w:cs="B Mitra" w:hint="cs"/>
                <w:color w:val="FF0000"/>
                <w:rtl/>
              </w:rPr>
              <w:t>2</w:t>
            </w: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تاریخچه باروری و یائسگی </w:t>
            </w:r>
            <w:r>
              <w:rPr>
                <w:rFonts w:cs="B Mitra"/>
                <w:sz w:val="20"/>
                <w:szCs w:val="20"/>
              </w:rPr>
              <w:sym w:font="Wingdings 2" w:char="F099"/>
            </w:r>
            <w:r>
              <w:rPr>
                <w:rFonts w:cs="B Mitra" w:hint="cs"/>
                <w:sz w:val="20"/>
                <w:szCs w:val="20"/>
                <w:rtl/>
              </w:rPr>
              <w:t xml:space="preserve">عفونت آمیزشی </w:t>
            </w:r>
            <w:r>
              <w:rPr>
                <w:rFonts w:cs="B Mitra"/>
                <w:sz w:val="20"/>
                <w:szCs w:val="20"/>
              </w:rPr>
              <w:sym w:font="Wingdings 2" w:char="F099"/>
            </w:r>
            <w:r>
              <w:rPr>
                <w:rFonts w:cs="B Mitra" w:hint="cs"/>
                <w:sz w:val="20"/>
                <w:szCs w:val="20"/>
                <w:rtl/>
              </w:rPr>
              <w:t xml:space="preserve">بررسی اختلالات جنسی </w:t>
            </w:r>
            <w:r>
              <w:rPr>
                <w:rFonts w:cs="B Mitra"/>
                <w:sz w:val="20"/>
                <w:szCs w:val="20"/>
              </w:rPr>
              <w:sym w:font="Wingdings 2" w:char="F099"/>
            </w:r>
            <w:r>
              <w:rPr>
                <w:rFonts w:cs="B Mitra" w:hint="cs"/>
                <w:sz w:val="20"/>
                <w:szCs w:val="20"/>
                <w:rtl/>
              </w:rPr>
              <w:t xml:space="preserve"> خونریزیهای غیرطبیعی رحمی</w:t>
            </w:r>
            <w:r>
              <w:rPr>
                <w:rFonts w:cs="B Mitra"/>
                <w:sz w:val="20"/>
                <w:szCs w:val="20"/>
              </w:rPr>
              <w:sym w:font="Wingdings 2" w:char="F099"/>
            </w:r>
            <w:r>
              <w:rPr>
                <w:rFonts w:cs="B Mitra" w:hint="cs"/>
                <w:sz w:val="20"/>
                <w:szCs w:val="20"/>
                <w:rtl/>
              </w:rPr>
              <w:t xml:space="preserve"> ارزیابی عوارض و علائم یائسگی</w:t>
            </w:r>
            <w:r>
              <w:rPr>
                <w:rFonts w:cs="B Mitra"/>
                <w:sz w:val="20"/>
                <w:szCs w:val="20"/>
              </w:rPr>
              <w:sym w:font="Wingdings 2" w:char="F099"/>
            </w:r>
            <w:r>
              <w:rPr>
                <w:rFonts w:cs="B Mitra" w:hint="cs"/>
                <w:sz w:val="20"/>
                <w:szCs w:val="20"/>
                <w:rtl/>
              </w:rPr>
              <w:t xml:space="preserve"> تشخیص زودهنگام و غربالگری برست</w:t>
            </w:r>
            <w:r>
              <w:rPr>
                <w:rFonts w:cs="B Mitra"/>
                <w:sz w:val="20"/>
                <w:szCs w:val="20"/>
              </w:rPr>
              <w:sym w:font="Wingdings 2" w:char="F099"/>
            </w:r>
            <w:r>
              <w:rPr>
                <w:rFonts w:cs="B Mitra" w:hint="cs"/>
                <w:sz w:val="20"/>
                <w:szCs w:val="20"/>
                <w:rtl/>
              </w:rPr>
              <w:t xml:space="preserve"> تشخیص زودهنگام و غربالگری سرویکس</w:t>
            </w:r>
            <w:r>
              <w:rPr>
                <w:rFonts w:cs="B Mitra"/>
                <w:sz w:val="20"/>
                <w:szCs w:val="20"/>
              </w:rPr>
              <w:sym w:font="Wingdings 2" w:char="F099"/>
            </w:r>
            <w:r>
              <w:rPr>
                <w:rFonts w:cs="B Mitra" w:hint="cs"/>
                <w:sz w:val="18"/>
                <w:szCs w:val="18"/>
                <w:rtl/>
              </w:rPr>
              <w:t xml:space="preserve">عدم ثبت اشتباه </w:t>
            </w:r>
            <w:r>
              <w:rPr>
                <w:rFonts w:cs="B Mitra"/>
                <w:sz w:val="18"/>
                <w:szCs w:val="18"/>
              </w:rPr>
              <w:t>HPV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در سامانه سیب </w:t>
            </w:r>
            <w:r>
              <w:rPr>
                <w:rFonts w:cs="B Mitra"/>
                <w:sz w:val="20"/>
                <w:szCs w:val="20"/>
              </w:rPr>
              <w:sym w:font="Wingdings 2" w:char="F099"/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تعداد مراقبت انجام شده با حد انتظار اعلام شده مطابقت دارد.</w:t>
            </w:r>
          </w:p>
          <w:p w:rsidR="00301963" w:rsidRDefault="00301963">
            <w:pPr>
              <w:bidi/>
              <w:spacing w:after="0" w:line="204" w:lineRule="auto"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ab/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</w:t>
            </w:r>
          </w:p>
        </w:tc>
      </w:tr>
      <w:tr w:rsidR="00301963" w:rsidTr="00301963">
        <w:trPr>
          <w:trHeight w:val="1548"/>
          <w:jc w:val="center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10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  <w:color w:val="FF000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  <w:color w:val="FF0000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</w:rPr>
            </w:pPr>
          </w:p>
        </w:tc>
      </w:tr>
      <w:tr w:rsidR="00301963" w:rsidTr="00301963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2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جمع امتیازات میانسالان: 72</w:t>
            </w:r>
          </w:p>
        </w:tc>
      </w:tr>
    </w:tbl>
    <w:p w:rsidR="00301963" w:rsidRPr="00426E9C" w:rsidRDefault="00301963" w:rsidP="00301963">
      <w:pPr>
        <w:spacing w:after="0"/>
        <w:jc w:val="center"/>
        <w:rPr>
          <w:rFonts w:cs="B Titr"/>
          <w:rtl/>
        </w:rPr>
      </w:pPr>
    </w:p>
    <w:tbl>
      <w:tblPr>
        <w:tblStyle w:val="TableGrid"/>
        <w:tblpPr w:leftFromText="180" w:rightFromText="180" w:vertAnchor="text" w:horzAnchor="margin" w:tblpY="151"/>
        <w:bidiVisual/>
        <w:tblW w:w="9458" w:type="dxa"/>
        <w:tblLook w:val="04A0" w:firstRow="1" w:lastRow="0" w:firstColumn="1" w:lastColumn="0" w:noHBand="0" w:noVBand="1"/>
      </w:tblPr>
      <w:tblGrid>
        <w:gridCol w:w="9458"/>
      </w:tblGrid>
      <w:tr w:rsidR="005A6D75" w:rsidRPr="005A6D75" w:rsidTr="005A6D75">
        <w:trPr>
          <w:trHeight w:val="1160"/>
        </w:trPr>
        <w:tc>
          <w:tcPr>
            <w:tcW w:w="9458" w:type="dxa"/>
          </w:tcPr>
          <w:p w:rsidR="005A6D75" w:rsidRPr="005A6D75" w:rsidRDefault="005A6D75" w:rsidP="005A6D75">
            <w:pPr>
              <w:bidi/>
              <w:spacing w:line="240" w:lineRule="auto"/>
              <w:rPr>
                <w:rFonts w:asciiTheme="minorHAnsi" w:eastAsiaTheme="minorHAnsi" w:hAnsiTheme="minorHAnsi" w:cs="B Titr"/>
                <w:b/>
                <w:bCs/>
                <w:rtl/>
              </w:rPr>
            </w:pPr>
            <w:bookmarkStart w:id="0" w:name="_GoBack"/>
            <w:bookmarkEnd w:id="0"/>
            <w:r w:rsidRPr="005A6D75">
              <w:rPr>
                <w:rFonts w:asciiTheme="minorHAnsi" w:eastAsiaTheme="minorHAnsi" w:hAnsiTheme="minorHAnsi"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5A6D75">
              <w:rPr>
                <w:rFonts w:asciiTheme="minorHAnsi" w:eastAsiaTheme="minorHAnsi" w:hAnsiTheme="minorHAnsi" w:cs="B Titr" w:hint="cs"/>
                <w:b/>
                <w:bCs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5A6D75" w:rsidRPr="005A6D75" w:rsidRDefault="005A6D75" w:rsidP="005A6D75">
            <w:pPr>
              <w:bidi/>
              <w:spacing w:line="240" w:lineRule="auto"/>
              <w:rPr>
                <w:rFonts w:asciiTheme="minorHAnsi" w:eastAsiaTheme="minorHAnsi" w:hAnsiTheme="minorHAnsi" w:cs="B Nazanin"/>
                <w:b/>
                <w:bCs/>
                <w:sz w:val="20"/>
                <w:szCs w:val="20"/>
                <w:rtl/>
              </w:rPr>
            </w:pPr>
            <w:r w:rsidRPr="005A6D75">
              <w:rPr>
                <w:rFonts w:asciiTheme="minorHAnsi" w:eastAsiaTheme="minorHAnsi" w:hAnsiTheme="minorHAnsi" w:cs="B Nazanin" w:hint="cs"/>
                <w:b/>
                <w:bCs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5A6D75" w:rsidRPr="005A6D75" w:rsidRDefault="005A6D75" w:rsidP="005A6D75">
            <w:pPr>
              <w:bidi/>
              <w:spacing w:line="240" w:lineRule="auto"/>
              <w:rPr>
                <w:rFonts w:asciiTheme="minorHAnsi" w:eastAsiaTheme="minorHAnsi" w:hAnsiTheme="minorHAnsi" w:cs="B Nazanin"/>
                <w:b/>
                <w:bCs/>
                <w:sz w:val="20"/>
                <w:szCs w:val="20"/>
                <w:rtl/>
              </w:rPr>
            </w:pPr>
            <w:r w:rsidRPr="005A6D75">
              <w:rPr>
                <w:rFonts w:asciiTheme="minorHAnsi" w:eastAsiaTheme="minorHAnsi" w:hAnsiTheme="minorHAnsi" w:cs="B Nazanin" w:hint="cs"/>
                <w:b/>
                <w:bCs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5A6D75" w:rsidRPr="005A6D75" w:rsidRDefault="005A6D75" w:rsidP="005A6D75">
            <w:pPr>
              <w:bidi/>
              <w:spacing w:line="240" w:lineRule="auto"/>
              <w:rPr>
                <w:rFonts w:asciiTheme="minorHAnsi" w:eastAsiaTheme="minorHAnsi" w:hAnsiTheme="minorHAnsi" w:cstheme="minorBidi"/>
                <w:rtl/>
              </w:rPr>
            </w:pPr>
            <w:r w:rsidRPr="005A6D75">
              <w:rPr>
                <w:rFonts w:asciiTheme="minorHAnsi" w:eastAsiaTheme="minorHAnsi" w:hAnsiTheme="minorHAnsi" w:cs="B Nazanin" w:hint="cs"/>
                <w:b/>
                <w:bCs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6A1B29" w:rsidRPr="00EA468C" w:rsidRDefault="006A1B29" w:rsidP="006A1B29">
      <w:pPr>
        <w:spacing w:after="0"/>
        <w:jc w:val="center"/>
        <w:rPr>
          <w:rFonts w:cs="B Titr"/>
          <w:sz w:val="24"/>
          <w:szCs w:val="24"/>
          <w:rtl/>
        </w:rPr>
      </w:pPr>
    </w:p>
    <w:p w:rsidR="00EA468C" w:rsidRDefault="00EA468C"/>
    <w:sectPr w:rsidR="00EA468C" w:rsidSect="00EA468C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33"/>
    <w:rsid w:val="00080133"/>
    <w:rsid w:val="00192E56"/>
    <w:rsid w:val="00242C18"/>
    <w:rsid w:val="00301963"/>
    <w:rsid w:val="00426E9C"/>
    <w:rsid w:val="00460136"/>
    <w:rsid w:val="00471E30"/>
    <w:rsid w:val="005254FB"/>
    <w:rsid w:val="00577464"/>
    <w:rsid w:val="005A6D75"/>
    <w:rsid w:val="00661CFE"/>
    <w:rsid w:val="006A1B29"/>
    <w:rsid w:val="007255D6"/>
    <w:rsid w:val="00765D94"/>
    <w:rsid w:val="008561D2"/>
    <w:rsid w:val="00903474"/>
    <w:rsid w:val="00A62D04"/>
    <w:rsid w:val="00A85CC4"/>
    <w:rsid w:val="00BB1723"/>
    <w:rsid w:val="00BD663A"/>
    <w:rsid w:val="00C83505"/>
    <w:rsid w:val="00C83E3D"/>
    <w:rsid w:val="00D3027A"/>
    <w:rsid w:val="00D31C9C"/>
    <w:rsid w:val="00EA468C"/>
    <w:rsid w:val="00F6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E4823"/>
  <w15:chartTrackingRefBased/>
  <w15:docId w15:val="{B956FB62-F8A7-42FD-9F05-DD46EB2B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68C"/>
    <w:pPr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D75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24</cp:revision>
  <dcterms:created xsi:type="dcterms:W3CDTF">2022-09-21T08:03:00Z</dcterms:created>
  <dcterms:modified xsi:type="dcterms:W3CDTF">2022-10-12T08:04:00Z</dcterms:modified>
</cp:coreProperties>
</file>